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6C" w:rsidRPr="00CC286C" w:rsidRDefault="00FC5176" w:rsidP="00FE4104">
      <w:pPr>
        <w:autoSpaceDE w:val="0"/>
        <w:autoSpaceDN w:val="0"/>
        <w:adjustRightInd w:val="0"/>
        <w:spacing w:before="120" w:after="0" w:line="440" w:lineRule="exact"/>
        <w:ind w:right="-284"/>
        <w:rPr>
          <w:rFonts w:ascii="Arial" w:hAnsi="Arial" w:cs="Arial"/>
          <w:b/>
          <w:bCs/>
          <w:sz w:val="32"/>
          <w:szCs w:val="32"/>
        </w:rPr>
      </w:pPr>
      <w:r w:rsidRPr="00FC5176">
        <w:rPr>
          <w:rFonts w:ascii="Arial" w:hAnsi="Arial" w:cs="Arial"/>
          <w:b/>
          <w:bCs/>
          <w:sz w:val="28"/>
          <w:szCs w:val="28"/>
        </w:rPr>
        <w:t xml:space="preserve">Für Routineaufgaben in der </w:t>
      </w:r>
      <w:proofErr w:type="spellStart"/>
      <w:r w:rsidRPr="00FC5176">
        <w:rPr>
          <w:rFonts w:ascii="Arial" w:hAnsi="Arial" w:cs="Arial"/>
          <w:b/>
          <w:bCs/>
          <w:sz w:val="28"/>
          <w:szCs w:val="28"/>
        </w:rPr>
        <w:t>Materialographie</w:t>
      </w:r>
      <w:proofErr w:type="spellEnd"/>
      <w:r w:rsidRPr="00FC5176">
        <w:rPr>
          <w:rFonts w:ascii="Arial" w:hAnsi="Arial" w:cs="Arial"/>
          <w:b/>
          <w:bCs/>
          <w:sz w:val="28"/>
          <w:szCs w:val="28"/>
        </w:rPr>
        <w:t>:</w:t>
      </w:r>
      <w:r w:rsidRPr="00FC5176">
        <w:rPr>
          <w:rFonts w:ascii="Arial" w:hAnsi="Arial" w:cs="Arial"/>
          <w:b/>
          <w:bCs/>
          <w:sz w:val="28"/>
          <w:szCs w:val="28"/>
        </w:rPr>
        <w:br/>
      </w:r>
      <w:r w:rsidRPr="00FC5176">
        <w:rPr>
          <w:rFonts w:ascii="Arial" w:hAnsi="Arial" w:cs="Arial"/>
          <w:b/>
          <w:bCs/>
          <w:sz w:val="32"/>
          <w:szCs w:val="32"/>
        </w:rPr>
        <w:t>Benutzerfreundlich</w:t>
      </w:r>
      <w:r>
        <w:rPr>
          <w:rFonts w:ascii="Arial" w:hAnsi="Arial" w:cs="Arial"/>
          <w:b/>
          <w:bCs/>
          <w:sz w:val="32"/>
          <w:szCs w:val="32"/>
        </w:rPr>
        <w:t>e</w:t>
      </w:r>
      <w:r w:rsidRPr="00FC5176">
        <w:rPr>
          <w:rFonts w:ascii="Arial" w:hAnsi="Arial" w:cs="Arial"/>
          <w:b/>
          <w:bCs/>
          <w:sz w:val="32"/>
          <w:szCs w:val="32"/>
        </w:rPr>
        <w:t xml:space="preserve"> </w:t>
      </w:r>
      <w:proofErr w:type="spellStart"/>
      <w:r>
        <w:rPr>
          <w:rFonts w:ascii="Arial" w:hAnsi="Arial" w:cs="Arial"/>
          <w:b/>
          <w:bCs/>
          <w:sz w:val="32"/>
          <w:szCs w:val="32"/>
        </w:rPr>
        <w:t>EcoMet</w:t>
      </w:r>
      <w:proofErr w:type="spellEnd"/>
      <w:r>
        <w:rPr>
          <w:rFonts w:ascii="Arial" w:hAnsi="Arial" w:cs="Arial"/>
          <w:b/>
          <w:bCs/>
          <w:sz w:val="32"/>
          <w:szCs w:val="32"/>
        </w:rPr>
        <w:t> </w:t>
      </w:r>
      <w:r w:rsidRPr="00FC5176">
        <w:rPr>
          <w:rFonts w:ascii="Arial" w:hAnsi="Arial" w:cs="Arial"/>
          <w:b/>
          <w:bCs/>
          <w:sz w:val="32"/>
          <w:szCs w:val="32"/>
        </w:rPr>
        <w:t>30</w:t>
      </w:r>
      <w:r>
        <w:rPr>
          <w:rFonts w:ascii="Arial" w:hAnsi="Arial" w:cs="Arial"/>
          <w:b/>
          <w:bCs/>
          <w:sz w:val="32"/>
          <w:szCs w:val="32"/>
        </w:rPr>
        <w:t xml:space="preserve"> Schleif- und Poliergeräte sparen Zeit bei </w:t>
      </w:r>
      <w:r w:rsidR="00364E08" w:rsidRPr="00364E08">
        <w:rPr>
          <w:rFonts w:ascii="Arial" w:hAnsi="Arial" w:cs="Arial"/>
          <w:b/>
          <w:bCs/>
          <w:sz w:val="32"/>
          <w:szCs w:val="32"/>
        </w:rPr>
        <w:t>der Probenpräparation</w:t>
      </w:r>
    </w:p>
    <w:p w:rsidR="009B1654" w:rsidRPr="002A02AB" w:rsidRDefault="000767D2" w:rsidP="00FC5176">
      <w:pPr>
        <w:autoSpaceDE w:val="0"/>
        <w:autoSpaceDN w:val="0"/>
        <w:adjustRightInd w:val="0"/>
        <w:spacing w:before="120" w:after="120" w:line="240" w:lineRule="auto"/>
        <w:rPr>
          <w:rFonts w:ascii="Arial" w:eastAsia="MS Mincho" w:hAnsi="Arial" w:cs="Arial"/>
          <w:i/>
          <w:sz w:val="20"/>
          <w:szCs w:val="20"/>
          <w:lang w:eastAsia="ja-JP"/>
        </w:rPr>
      </w:pPr>
      <w:r>
        <w:rPr>
          <w:rFonts w:ascii="Arial" w:eastAsia="MS Mincho" w:hAnsi="Arial" w:cs="Arial"/>
          <w:i/>
          <w:noProof/>
          <w:sz w:val="20"/>
          <w:szCs w:val="20"/>
          <w:lang w:eastAsia="de-DE"/>
        </w:rPr>
        <w:drawing>
          <wp:inline distT="0" distB="0" distL="0" distR="0">
            <wp:extent cx="5499463" cy="3970791"/>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26 EcoMet 30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07269" cy="3976427"/>
                    </a:xfrm>
                    <a:prstGeom prst="rect">
                      <a:avLst/>
                    </a:prstGeom>
                  </pic:spPr>
                </pic:pic>
              </a:graphicData>
            </a:graphic>
          </wp:inline>
        </w:drawing>
      </w:r>
    </w:p>
    <w:p w:rsidR="009B1654" w:rsidRPr="009B1654" w:rsidRDefault="000767D2" w:rsidP="009B1654">
      <w:pPr>
        <w:spacing w:after="120" w:line="240" w:lineRule="auto"/>
        <w:rPr>
          <w:rFonts w:ascii="Arial" w:hAnsi="Arial" w:cs="Arial"/>
          <w:i/>
          <w:sz w:val="20"/>
          <w:szCs w:val="20"/>
        </w:rPr>
      </w:pPr>
      <w:r w:rsidRPr="000767D2">
        <w:rPr>
          <w:rFonts w:ascii="Arial" w:hAnsi="Arial" w:cs="Arial"/>
          <w:i/>
          <w:sz w:val="20"/>
          <w:szCs w:val="20"/>
        </w:rPr>
        <w:t xml:space="preserve">Die Familie der </w:t>
      </w:r>
      <w:proofErr w:type="spellStart"/>
      <w:r w:rsidRPr="000767D2">
        <w:rPr>
          <w:rFonts w:ascii="Arial" w:hAnsi="Arial" w:cs="Arial"/>
          <w:i/>
          <w:sz w:val="20"/>
          <w:szCs w:val="20"/>
        </w:rPr>
        <w:t>EcoMet</w:t>
      </w:r>
      <w:proofErr w:type="spellEnd"/>
      <w:r w:rsidRPr="000767D2">
        <w:rPr>
          <w:rFonts w:ascii="Arial" w:hAnsi="Arial" w:cs="Arial"/>
          <w:i/>
          <w:sz w:val="20"/>
          <w:szCs w:val="20"/>
        </w:rPr>
        <w:t xml:space="preserve"> 30 Schleif- und Poliergeräte von </w:t>
      </w:r>
      <w:proofErr w:type="spellStart"/>
      <w:r w:rsidRPr="000767D2">
        <w:rPr>
          <w:rFonts w:ascii="Arial" w:hAnsi="Arial" w:cs="Arial"/>
          <w:i/>
          <w:sz w:val="20"/>
          <w:szCs w:val="20"/>
        </w:rPr>
        <w:t>Buehler</w:t>
      </w:r>
      <w:proofErr w:type="spellEnd"/>
      <w:r w:rsidRPr="000767D2">
        <w:rPr>
          <w:rFonts w:ascii="Arial" w:hAnsi="Arial" w:cs="Arial"/>
          <w:i/>
          <w:sz w:val="20"/>
          <w:szCs w:val="20"/>
        </w:rPr>
        <w:t xml:space="preserve"> umfasst ein- </w:t>
      </w:r>
      <w:r>
        <w:rPr>
          <w:rFonts w:ascii="Arial" w:hAnsi="Arial" w:cs="Arial"/>
          <w:i/>
          <w:sz w:val="20"/>
          <w:szCs w:val="20"/>
        </w:rPr>
        <w:t>und</w:t>
      </w:r>
      <w:r w:rsidRPr="000767D2">
        <w:rPr>
          <w:rFonts w:ascii="Arial" w:hAnsi="Arial" w:cs="Arial"/>
          <w:i/>
          <w:sz w:val="20"/>
          <w:szCs w:val="20"/>
        </w:rPr>
        <w:t xml:space="preserve"> </w:t>
      </w:r>
      <w:proofErr w:type="spellStart"/>
      <w:r w:rsidRPr="000767D2">
        <w:rPr>
          <w:rFonts w:ascii="Arial" w:hAnsi="Arial" w:cs="Arial"/>
          <w:i/>
          <w:sz w:val="20"/>
          <w:szCs w:val="20"/>
        </w:rPr>
        <w:t>zweispindlige</w:t>
      </w:r>
      <w:proofErr w:type="spellEnd"/>
      <w:r w:rsidRPr="000767D2">
        <w:rPr>
          <w:rFonts w:ascii="Arial" w:hAnsi="Arial" w:cs="Arial"/>
          <w:i/>
          <w:sz w:val="20"/>
          <w:szCs w:val="20"/>
        </w:rPr>
        <w:t xml:space="preserve"> manuelle </w:t>
      </w:r>
      <w:r>
        <w:rPr>
          <w:rFonts w:ascii="Arial" w:hAnsi="Arial" w:cs="Arial"/>
          <w:i/>
          <w:sz w:val="20"/>
          <w:szCs w:val="20"/>
        </w:rPr>
        <w:t>und</w:t>
      </w:r>
      <w:r w:rsidRPr="000767D2">
        <w:rPr>
          <w:rFonts w:ascii="Arial" w:hAnsi="Arial" w:cs="Arial"/>
          <w:i/>
          <w:sz w:val="20"/>
          <w:szCs w:val="20"/>
        </w:rPr>
        <w:t xml:space="preserve"> halbautomat</w:t>
      </w:r>
      <w:r>
        <w:rPr>
          <w:rFonts w:ascii="Arial" w:hAnsi="Arial" w:cs="Arial"/>
          <w:i/>
          <w:sz w:val="20"/>
          <w:szCs w:val="20"/>
        </w:rPr>
        <w:t xml:space="preserve">ische Versionen. Diese Geräte </w:t>
      </w:r>
      <w:r w:rsidR="00FC5176">
        <w:rPr>
          <w:rFonts w:ascii="Arial" w:hAnsi="Arial" w:cs="Arial"/>
          <w:i/>
          <w:sz w:val="20"/>
          <w:szCs w:val="20"/>
        </w:rPr>
        <w:t xml:space="preserve">senken den Arbeitsaufwand </w:t>
      </w:r>
      <w:r w:rsidR="00FC5176" w:rsidRPr="00FC5176">
        <w:rPr>
          <w:rFonts w:ascii="Arial" w:hAnsi="Arial" w:cs="Arial"/>
          <w:i/>
          <w:sz w:val="20"/>
          <w:szCs w:val="20"/>
        </w:rPr>
        <w:t xml:space="preserve">und </w:t>
      </w:r>
      <w:r w:rsidR="00FC5176">
        <w:rPr>
          <w:rFonts w:ascii="Arial" w:hAnsi="Arial" w:cs="Arial"/>
          <w:i/>
          <w:sz w:val="20"/>
          <w:szCs w:val="20"/>
        </w:rPr>
        <w:t xml:space="preserve">ermöglichen </w:t>
      </w:r>
      <w:r w:rsidR="00FC5176" w:rsidRPr="00FC5176">
        <w:rPr>
          <w:rFonts w:ascii="Arial" w:hAnsi="Arial" w:cs="Arial"/>
          <w:i/>
          <w:sz w:val="20"/>
          <w:szCs w:val="20"/>
        </w:rPr>
        <w:t xml:space="preserve">gesteigerte </w:t>
      </w:r>
      <w:r w:rsidR="00FC5176">
        <w:rPr>
          <w:rFonts w:ascii="Arial" w:hAnsi="Arial" w:cs="Arial"/>
          <w:i/>
          <w:sz w:val="20"/>
          <w:szCs w:val="20"/>
        </w:rPr>
        <w:t>D</w:t>
      </w:r>
      <w:r w:rsidR="00FC5176" w:rsidRPr="00FC5176">
        <w:rPr>
          <w:rFonts w:ascii="Arial" w:hAnsi="Arial" w:cs="Arial"/>
          <w:i/>
          <w:sz w:val="20"/>
          <w:szCs w:val="20"/>
        </w:rPr>
        <w:t>urchsätze</w:t>
      </w:r>
      <w:r w:rsidR="00FC5176">
        <w:rPr>
          <w:rFonts w:ascii="Arial" w:hAnsi="Arial" w:cs="Arial"/>
          <w:i/>
          <w:sz w:val="20"/>
          <w:szCs w:val="20"/>
        </w:rPr>
        <w:t xml:space="preserve"> bei </w:t>
      </w:r>
      <w:r w:rsidR="00FC5176" w:rsidRPr="00FC5176">
        <w:rPr>
          <w:rFonts w:ascii="Arial" w:hAnsi="Arial" w:cs="Arial"/>
          <w:i/>
          <w:sz w:val="20"/>
          <w:szCs w:val="20"/>
        </w:rPr>
        <w:t>Routine</w:t>
      </w:r>
      <w:r w:rsidR="00FC5176">
        <w:rPr>
          <w:rFonts w:ascii="Arial" w:hAnsi="Arial" w:cs="Arial"/>
          <w:i/>
          <w:sz w:val="20"/>
          <w:szCs w:val="20"/>
        </w:rPr>
        <w:t xml:space="preserve">arbeiten – ohne Kompromisse bei der </w:t>
      </w:r>
      <w:r w:rsidR="009B1654" w:rsidRPr="009B1654">
        <w:rPr>
          <w:rFonts w:ascii="Arial" w:hAnsi="Arial" w:cs="Arial"/>
          <w:i/>
          <w:sz w:val="20"/>
          <w:szCs w:val="20"/>
        </w:rPr>
        <w:t>Gleichmäßigkeit und Qualität der Ergebnisse.</w:t>
      </w:r>
      <w:r w:rsidR="00FC5176">
        <w:rPr>
          <w:rFonts w:ascii="Arial" w:hAnsi="Arial" w:cs="Arial"/>
          <w:i/>
          <w:sz w:val="20"/>
          <w:szCs w:val="20"/>
        </w:rPr>
        <w:t xml:space="preserve">  </w:t>
      </w:r>
      <w:r w:rsidR="009B1654" w:rsidRPr="009B1654">
        <w:rPr>
          <w:rFonts w:ascii="Arial" w:hAnsi="Arial" w:cs="Arial"/>
          <w:i/>
          <w:sz w:val="20"/>
          <w:szCs w:val="20"/>
        </w:rPr>
        <w:t>© ITW Test &amp; Measurement GmbH</w:t>
      </w:r>
    </w:p>
    <w:p w:rsidR="00FC5176" w:rsidRPr="00FC5176" w:rsidRDefault="004151E1" w:rsidP="00FC5176">
      <w:pPr>
        <w:spacing w:after="120" w:line="360" w:lineRule="exact"/>
        <w:rPr>
          <w:rFonts w:ascii="Arial" w:hAnsi="Arial" w:cs="Arial"/>
        </w:rPr>
      </w:pPr>
      <w:r w:rsidRPr="00A310CE">
        <w:rPr>
          <w:rFonts w:ascii="Arial" w:hAnsi="Arial" w:cs="Arial"/>
        </w:rPr>
        <w:t>Esslingen</w:t>
      </w:r>
      <w:r w:rsidR="004F18C9" w:rsidRPr="00A310CE">
        <w:rPr>
          <w:rFonts w:ascii="Arial" w:hAnsi="Arial" w:cs="Arial"/>
        </w:rPr>
        <w:t>,</w:t>
      </w:r>
      <w:r w:rsidR="00364E08">
        <w:rPr>
          <w:rFonts w:ascii="Arial" w:hAnsi="Arial" w:cs="Arial"/>
        </w:rPr>
        <w:t xml:space="preserve"> </w:t>
      </w:r>
      <w:r w:rsidR="00FC5176">
        <w:rPr>
          <w:rFonts w:ascii="Arial" w:hAnsi="Arial" w:cs="Arial"/>
        </w:rPr>
        <w:t>November</w:t>
      </w:r>
      <w:r w:rsidR="00671B41">
        <w:rPr>
          <w:rFonts w:ascii="Arial" w:hAnsi="Arial" w:cs="Arial"/>
        </w:rPr>
        <w:t xml:space="preserve"> </w:t>
      </w:r>
      <w:r w:rsidR="00CC286C" w:rsidRPr="00A310CE">
        <w:rPr>
          <w:rFonts w:ascii="Arial" w:hAnsi="Arial" w:cs="Arial"/>
        </w:rPr>
        <w:t>2017</w:t>
      </w:r>
      <w:r w:rsidRPr="00A310CE">
        <w:rPr>
          <w:rFonts w:ascii="Arial" w:hAnsi="Arial" w:cs="Arial"/>
        </w:rPr>
        <w:t xml:space="preserve"> </w:t>
      </w:r>
      <w:r w:rsidR="004F18C9" w:rsidRPr="00A310CE">
        <w:rPr>
          <w:rFonts w:ascii="Arial" w:hAnsi="Arial" w:cs="Arial"/>
        </w:rPr>
        <w:t>–</w:t>
      </w:r>
      <w:r w:rsidR="00CC286C" w:rsidRPr="00A310CE">
        <w:rPr>
          <w:rFonts w:ascii="Arial" w:hAnsi="Arial" w:cs="Arial"/>
        </w:rPr>
        <w:t xml:space="preserve"> </w:t>
      </w:r>
      <w:proofErr w:type="spellStart"/>
      <w:r w:rsidR="00364E08" w:rsidRPr="00364E08">
        <w:rPr>
          <w:rFonts w:ascii="Arial" w:hAnsi="Arial" w:cs="Arial"/>
        </w:rPr>
        <w:t>Buehler</w:t>
      </w:r>
      <w:proofErr w:type="spellEnd"/>
      <w:r w:rsidR="00364E08" w:rsidRPr="00364E08">
        <w:rPr>
          <w:rFonts w:ascii="Arial" w:hAnsi="Arial" w:cs="Arial"/>
        </w:rPr>
        <w:t xml:space="preserve">, ein international führender Hersteller von hochwertigen Verbrauchsmaterialien und Spezialgeräten für die Materialprüfung, hat sein Portfolio </w:t>
      </w:r>
      <w:r w:rsidR="00FC5176">
        <w:rPr>
          <w:rFonts w:ascii="Arial" w:hAnsi="Arial" w:cs="Arial"/>
        </w:rPr>
        <w:t>im Bereich</w:t>
      </w:r>
      <w:r w:rsidR="00364E08" w:rsidRPr="00364E08">
        <w:rPr>
          <w:rFonts w:ascii="Arial" w:hAnsi="Arial" w:cs="Arial"/>
        </w:rPr>
        <w:t xml:space="preserve"> </w:t>
      </w:r>
      <w:r w:rsidR="00FC5176" w:rsidRPr="00FC5176">
        <w:rPr>
          <w:rFonts w:ascii="Arial" w:hAnsi="Arial" w:cs="Arial"/>
        </w:rPr>
        <w:t>Schleif- und Poliergerät</w:t>
      </w:r>
      <w:r w:rsidR="00FC5176">
        <w:rPr>
          <w:rFonts w:ascii="Arial" w:hAnsi="Arial" w:cs="Arial"/>
        </w:rPr>
        <w:t>e</w:t>
      </w:r>
      <w:r w:rsidR="00FC5176" w:rsidRPr="00FC5176">
        <w:rPr>
          <w:rFonts w:ascii="Arial" w:hAnsi="Arial" w:cs="Arial"/>
        </w:rPr>
        <w:t xml:space="preserve"> </w:t>
      </w:r>
      <w:r w:rsidR="00364E08" w:rsidRPr="00364E08">
        <w:rPr>
          <w:rFonts w:ascii="Arial" w:hAnsi="Arial" w:cs="Arial"/>
        </w:rPr>
        <w:t xml:space="preserve">um </w:t>
      </w:r>
      <w:r w:rsidR="00FC5176">
        <w:rPr>
          <w:rFonts w:ascii="Arial" w:hAnsi="Arial" w:cs="Arial"/>
        </w:rPr>
        <w:t xml:space="preserve">das System </w:t>
      </w:r>
      <w:proofErr w:type="spellStart"/>
      <w:r w:rsidR="00FC5176">
        <w:rPr>
          <w:rFonts w:ascii="Arial" w:hAnsi="Arial" w:cs="Arial"/>
        </w:rPr>
        <w:t>EcoMet</w:t>
      </w:r>
      <w:proofErr w:type="spellEnd"/>
      <w:r w:rsidR="00FC5176">
        <w:rPr>
          <w:rFonts w:ascii="Arial" w:hAnsi="Arial" w:cs="Arial"/>
        </w:rPr>
        <w:t> </w:t>
      </w:r>
      <w:r w:rsidR="00FC5176" w:rsidRPr="00FC5176">
        <w:rPr>
          <w:rFonts w:ascii="Arial" w:hAnsi="Arial" w:cs="Arial"/>
        </w:rPr>
        <w:t xml:space="preserve">30 </w:t>
      </w:r>
      <w:r w:rsidR="00FC5176">
        <w:rPr>
          <w:rFonts w:ascii="Arial" w:hAnsi="Arial" w:cs="Arial"/>
        </w:rPr>
        <w:t xml:space="preserve">erweitert, das sich </w:t>
      </w:r>
      <w:r w:rsidR="000767D2" w:rsidRPr="000767D2">
        <w:rPr>
          <w:rFonts w:ascii="Arial" w:hAnsi="Arial" w:cs="Arial"/>
        </w:rPr>
        <w:t>durch sein leichtes Handling auszeichnet. Die zugehörigen Geräte sind in manuell zu bedienender sowie auch in halbautomatisierter</w:t>
      </w:r>
      <w:r w:rsidR="00FC5176">
        <w:rPr>
          <w:rFonts w:ascii="Arial" w:hAnsi="Arial" w:cs="Arial"/>
        </w:rPr>
        <w:t xml:space="preserve"> Ausführung erhältlich</w:t>
      </w:r>
      <w:r w:rsidR="000468AF">
        <w:rPr>
          <w:rFonts w:ascii="Arial" w:hAnsi="Arial" w:cs="Arial"/>
        </w:rPr>
        <w:t xml:space="preserve"> und jeweils wahlweise mit ein</w:t>
      </w:r>
      <w:r w:rsidR="00FC5176">
        <w:rPr>
          <w:rFonts w:ascii="Arial" w:hAnsi="Arial" w:cs="Arial"/>
        </w:rPr>
        <w:t xml:space="preserve"> oder zwei Arbeitsscheiben ausgestattet. Alle vier Typen ermöglichen unterschiedlich hohe, aber stets signifikante Entlastungen des Personals und entsprechende Steigerungen der Durchsätze. Dies gilt insbesondere für Routineaufgaben bei </w:t>
      </w:r>
      <w:r w:rsidR="00FC5176" w:rsidRPr="00FC5176">
        <w:rPr>
          <w:rFonts w:ascii="Arial" w:hAnsi="Arial" w:cs="Arial"/>
        </w:rPr>
        <w:t>Anwender</w:t>
      </w:r>
      <w:r w:rsidR="00FC5176">
        <w:rPr>
          <w:rFonts w:ascii="Arial" w:hAnsi="Arial" w:cs="Arial"/>
        </w:rPr>
        <w:t>n</w:t>
      </w:r>
      <w:r w:rsidR="00FC5176" w:rsidRPr="00FC5176">
        <w:rPr>
          <w:rFonts w:ascii="Arial" w:hAnsi="Arial" w:cs="Arial"/>
        </w:rPr>
        <w:t xml:space="preserve">, die für jede Stufe </w:t>
      </w:r>
      <w:r w:rsidR="00FC5176">
        <w:rPr>
          <w:rFonts w:ascii="Arial" w:hAnsi="Arial" w:cs="Arial"/>
        </w:rPr>
        <w:t xml:space="preserve">der Probenpräparation </w:t>
      </w:r>
      <w:r w:rsidR="00FC5176" w:rsidRPr="00FC5176">
        <w:rPr>
          <w:rFonts w:ascii="Arial" w:hAnsi="Arial" w:cs="Arial"/>
        </w:rPr>
        <w:t>eine</w:t>
      </w:r>
      <w:r w:rsidR="00FC5176">
        <w:rPr>
          <w:rFonts w:ascii="Arial" w:hAnsi="Arial" w:cs="Arial"/>
        </w:rPr>
        <w:t xml:space="preserve"> </w:t>
      </w:r>
      <w:r w:rsidR="00FC5176" w:rsidRPr="00FC5176">
        <w:rPr>
          <w:rFonts w:ascii="Arial" w:hAnsi="Arial" w:cs="Arial"/>
        </w:rPr>
        <w:t xml:space="preserve">spezielle Maschine </w:t>
      </w:r>
      <w:r w:rsidR="00FC5176">
        <w:rPr>
          <w:rFonts w:ascii="Arial" w:hAnsi="Arial" w:cs="Arial"/>
        </w:rPr>
        <w:t>einsetzen</w:t>
      </w:r>
      <w:r w:rsidR="00FC5176" w:rsidRPr="00FC5176">
        <w:rPr>
          <w:rFonts w:ascii="Arial" w:hAnsi="Arial" w:cs="Arial"/>
        </w:rPr>
        <w:t>.</w:t>
      </w:r>
    </w:p>
    <w:p w:rsidR="00364E08" w:rsidRDefault="00FC5176" w:rsidP="00FC5176">
      <w:pPr>
        <w:spacing w:after="120" w:line="360" w:lineRule="exact"/>
        <w:rPr>
          <w:rFonts w:ascii="Arial" w:hAnsi="Arial" w:cs="Arial"/>
        </w:rPr>
      </w:pPr>
      <w:r>
        <w:rPr>
          <w:rFonts w:ascii="Arial" w:hAnsi="Arial" w:cs="Arial"/>
        </w:rPr>
        <w:lastRenderedPageBreak/>
        <w:t xml:space="preserve">Für besondere Erleichterungen der Laborarbeit </w:t>
      </w:r>
      <w:r w:rsidR="000767D2" w:rsidRPr="000767D2">
        <w:rPr>
          <w:rFonts w:ascii="Arial" w:hAnsi="Arial" w:cs="Arial"/>
        </w:rPr>
        <w:t xml:space="preserve">sorgen die halbautomatischen Schleif- und Poliergeräte </w:t>
      </w:r>
      <w:proofErr w:type="spellStart"/>
      <w:r w:rsidR="000767D2" w:rsidRPr="000767D2">
        <w:rPr>
          <w:rFonts w:ascii="Arial" w:hAnsi="Arial" w:cs="Arial"/>
        </w:rPr>
        <w:t>EcoMet</w:t>
      </w:r>
      <w:proofErr w:type="spellEnd"/>
      <w:r w:rsidR="000767D2" w:rsidRPr="000767D2">
        <w:rPr>
          <w:rFonts w:ascii="Arial" w:hAnsi="Arial" w:cs="Arial"/>
        </w:rPr>
        <w:t xml:space="preserve"> 30</w:t>
      </w:r>
      <w:r w:rsidR="000767D2">
        <w:rPr>
          <w:rFonts w:ascii="Arial" w:hAnsi="Arial" w:cs="Arial"/>
        </w:rPr>
        <w:t xml:space="preserve"> </w:t>
      </w:r>
      <w:r>
        <w:rPr>
          <w:rFonts w:ascii="Arial" w:hAnsi="Arial" w:cs="Arial"/>
        </w:rPr>
        <w:t xml:space="preserve">Auto und Auto </w:t>
      </w:r>
      <w:proofErr w:type="spellStart"/>
      <w:r>
        <w:rPr>
          <w:rFonts w:ascii="Arial" w:hAnsi="Arial" w:cs="Arial"/>
        </w:rPr>
        <w:t>Twin</w:t>
      </w:r>
      <w:proofErr w:type="spellEnd"/>
      <w:r>
        <w:rPr>
          <w:rFonts w:ascii="Arial" w:hAnsi="Arial" w:cs="Arial"/>
        </w:rPr>
        <w:t xml:space="preserve">, bei denen die </w:t>
      </w:r>
      <w:r w:rsidRPr="00FC5176">
        <w:rPr>
          <w:rFonts w:ascii="Arial" w:hAnsi="Arial" w:cs="Arial"/>
        </w:rPr>
        <w:t xml:space="preserve">häufig verwendeten Funktionen </w:t>
      </w:r>
      <w:r>
        <w:rPr>
          <w:rFonts w:ascii="Arial" w:hAnsi="Arial" w:cs="Arial"/>
        </w:rPr>
        <w:t>über</w:t>
      </w:r>
      <w:r w:rsidRPr="00FC5176">
        <w:rPr>
          <w:rFonts w:ascii="Arial" w:hAnsi="Arial" w:cs="Arial"/>
        </w:rPr>
        <w:t xml:space="preserve"> </w:t>
      </w:r>
      <w:r>
        <w:rPr>
          <w:rFonts w:ascii="Arial" w:hAnsi="Arial" w:cs="Arial"/>
        </w:rPr>
        <w:t xml:space="preserve">eine </w:t>
      </w:r>
      <w:r w:rsidRPr="00FC5176">
        <w:rPr>
          <w:rFonts w:ascii="Arial" w:hAnsi="Arial" w:cs="Arial"/>
        </w:rPr>
        <w:t>frontseitig</w:t>
      </w:r>
      <w:r>
        <w:rPr>
          <w:rFonts w:ascii="Arial" w:hAnsi="Arial" w:cs="Arial"/>
        </w:rPr>
        <w:t xml:space="preserve"> angeordnete</w:t>
      </w:r>
      <w:r w:rsidRPr="00FC5176">
        <w:rPr>
          <w:rFonts w:ascii="Arial" w:hAnsi="Arial" w:cs="Arial"/>
        </w:rPr>
        <w:t xml:space="preserve"> Touchscreen-Bedienschnittstelle </w:t>
      </w:r>
      <w:r>
        <w:rPr>
          <w:rFonts w:ascii="Arial" w:hAnsi="Arial" w:cs="Arial"/>
        </w:rPr>
        <w:t>mit 7“-</w:t>
      </w:r>
      <w:r w:rsidRPr="00FC5176">
        <w:rPr>
          <w:rFonts w:ascii="Arial" w:hAnsi="Arial" w:cs="Arial"/>
        </w:rPr>
        <w:t>LCD-Farbbildschirm</w:t>
      </w:r>
      <w:r>
        <w:rPr>
          <w:rFonts w:ascii="Arial" w:hAnsi="Arial" w:cs="Arial"/>
        </w:rPr>
        <w:t xml:space="preserve"> angewählt werden können. Dort lassen sich alle Einstellungen vornehmen, ohne dass dazu ein </w:t>
      </w:r>
      <w:r w:rsidRPr="00FC5176">
        <w:rPr>
          <w:rFonts w:ascii="Arial" w:hAnsi="Arial" w:cs="Arial"/>
        </w:rPr>
        <w:t>zeitraubendes Navigieren durch</w:t>
      </w:r>
      <w:r>
        <w:rPr>
          <w:rFonts w:ascii="Arial" w:hAnsi="Arial" w:cs="Arial"/>
        </w:rPr>
        <w:t xml:space="preserve"> </w:t>
      </w:r>
      <w:r w:rsidRPr="00FC5176">
        <w:rPr>
          <w:rFonts w:ascii="Arial" w:hAnsi="Arial" w:cs="Arial"/>
        </w:rPr>
        <w:t>komplexe Menüs</w:t>
      </w:r>
      <w:r>
        <w:rPr>
          <w:rFonts w:ascii="Arial" w:hAnsi="Arial" w:cs="Arial"/>
        </w:rPr>
        <w:t xml:space="preserve"> erforderlich ist</w:t>
      </w:r>
      <w:r w:rsidRPr="00FC5176">
        <w:rPr>
          <w:rFonts w:ascii="Arial" w:hAnsi="Arial" w:cs="Arial"/>
        </w:rPr>
        <w:t xml:space="preserve">. </w:t>
      </w:r>
      <w:r>
        <w:rPr>
          <w:rFonts w:ascii="Arial" w:hAnsi="Arial" w:cs="Arial"/>
        </w:rPr>
        <w:t xml:space="preserve">Einen erheblichen Beitrag zur Verringerung des Zeitaufwands leisten </w:t>
      </w:r>
      <w:r w:rsidRPr="00FC5176">
        <w:rPr>
          <w:rFonts w:ascii="Arial" w:hAnsi="Arial" w:cs="Arial"/>
        </w:rPr>
        <w:t>auch die</w:t>
      </w:r>
      <w:r>
        <w:rPr>
          <w:rFonts w:ascii="Arial" w:hAnsi="Arial" w:cs="Arial"/>
        </w:rPr>
        <w:t xml:space="preserve"> perfektionierten </w:t>
      </w:r>
      <w:r w:rsidRPr="00FC5176">
        <w:rPr>
          <w:rFonts w:ascii="Arial" w:hAnsi="Arial" w:cs="Arial"/>
        </w:rPr>
        <w:t xml:space="preserve">Reinigungsfunktionen </w:t>
      </w:r>
      <w:r>
        <w:rPr>
          <w:rFonts w:ascii="Arial" w:hAnsi="Arial" w:cs="Arial"/>
        </w:rPr>
        <w:t>aller</w:t>
      </w:r>
      <w:r w:rsidRPr="00FC5176">
        <w:rPr>
          <w:rFonts w:ascii="Arial" w:hAnsi="Arial" w:cs="Arial"/>
        </w:rPr>
        <w:t xml:space="preserve"> </w:t>
      </w:r>
      <w:r>
        <w:rPr>
          <w:rFonts w:ascii="Arial" w:hAnsi="Arial" w:cs="Arial"/>
        </w:rPr>
        <w:t>Geräteausführungen</w:t>
      </w:r>
      <w:r w:rsidR="00364E08" w:rsidRPr="00364E08">
        <w:rPr>
          <w:rFonts w:ascii="Arial" w:hAnsi="Arial" w:cs="Arial"/>
        </w:rPr>
        <w:t>.</w:t>
      </w:r>
    </w:p>
    <w:p w:rsidR="00FC5176" w:rsidRPr="00364E08" w:rsidRDefault="00FC5176" w:rsidP="00FC5176">
      <w:pPr>
        <w:spacing w:after="120" w:line="360" w:lineRule="exact"/>
        <w:rPr>
          <w:rFonts w:ascii="Arial" w:hAnsi="Arial" w:cs="Arial"/>
        </w:rPr>
      </w:pPr>
      <w:r>
        <w:rPr>
          <w:rFonts w:ascii="Arial" w:hAnsi="Arial" w:cs="Arial"/>
        </w:rPr>
        <w:t xml:space="preserve">Sowohl die manuell zu bedienenden als auch die </w:t>
      </w:r>
      <w:r w:rsidR="000767D2">
        <w:rPr>
          <w:rFonts w:ascii="Arial" w:hAnsi="Arial" w:cs="Arial"/>
        </w:rPr>
        <w:t>halb</w:t>
      </w:r>
      <w:r>
        <w:rPr>
          <w:rFonts w:ascii="Arial" w:hAnsi="Arial" w:cs="Arial"/>
        </w:rPr>
        <w:t>automatisiert arbeitenden Versionen eignen sich für Arbeitsscheibendurchmesser von 8” [203 mm], 10” [254 </w:t>
      </w:r>
      <w:r w:rsidRPr="00FC5176">
        <w:rPr>
          <w:rFonts w:ascii="Arial" w:hAnsi="Arial" w:cs="Arial"/>
        </w:rPr>
        <w:t xml:space="preserve">mm], </w:t>
      </w:r>
      <w:r>
        <w:rPr>
          <w:rFonts w:ascii="Arial" w:hAnsi="Arial" w:cs="Arial"/>
        </w:rPr>
        <w:t>12” [305 </w:t>
      </w:r>
      <w:r w:rsidRPr="00FC5176">
        <w:rPr>
          <w:rFonts w:ascii="Arial" w:hAnsi="Arial" w:cs="Arial"/>
        </w:rPr>
        <w:t>mm]</w:t>
      </w:r>
      <w:r>
        <w:rPr>
          <w:rFonts w:ascii="Arial" w:hAnsi="Arial" w:cs="Arial"/>
        </w:rPr>
        <w:t xml:space="preserve">, die schrittweise auf Drehzahlen zwischen </w:t>
      </w:r>
      <w:r w:rsidRPr="00FC5176">
        <w:rPr>
          <w:rFonts w:ascii="Arial" w:hAnsi="Arial" w:cs="Arial"/>
        </w:rPr>
        <w:t xml:space="preserve">50 </w:t>
      </w:r>
      <w:r>
        <w:rPr>
          <w:rFonts w:ascii="Arial" w:hAnsi="Arial" w:cs="Arial"/>
        </w:rPr>
        <w:t xml:space="preserve">und </w:t>
      </w:r>
      <w:r w:rsidRPr="00FC5176">
        <w:rPr>
          <w:rFonts w:ascii="Arial" w:hAnsi="Arial" w:cs="Arial"/>
        </w:rPr>
        <w:t>500 U/min</w:t>
      </w:r>
      <w:r>
        <w:rPr>
          <w:rFonts w:ascii="Arial" w:hAnsi="Arial" w:cs="Arial"/>
        </w:rPr>
        <w:t xml:space="preserve"> eingestellt werden können. Bei den manuellen Systemen sichert das </w:t>
      </w:r>
      <w:r w:rsidRPr="00FC5176">
        <w:rPr>
          <w:rFonts w:ascii="Arial" w:hAnsi="Arial" w:cs="Arial"/>
        </w:rPr>
        <w:t>praktische</w:t>
      </w:r>
      <w:r>
        <w:rPr>
          <w:rFonts w:ascii="Arial" w:hAnsi="Arial" w:cs="Arial"/>
        </w:rPr>
        <w:t xml:space="preserve"> </w:t>
      </w:r>
      <w:r w:rsidRPr="00FC5176">
        <w:rPr>
          <w:rFonts w:ascii="Arial" w:hAnsi="Arial" w:cs="Arial"/>
        </w:rPr>
        <w:t xml:space="preserve">Design des Spritzschutzes </w:t>
      </w:r>
      <w:r>
        <w:rPr>
          <w:rFonts w:ascii="Arial" w:hAnsi="Arial" w:cs="Arial"/>
        </w:rPr>
        <w:t xml:space="preserve">mit großer Arbeitsfläche und ergonomischer Wannenhöhe eine </w:t>
      </w:r>
      <w:r w:rsidRPr="00FC5176">
        <w:rPr>
          <w:rFonts w:ascii="Arial" w:hAnsi="Arial" w:cs="Arial"/>
        </w:rPr>
        <w:t>hervorragende Kontrolle über den Schleif</w:t>
      </w:r>
      <w:r>
        <w:rPr>
          <w:rFonts w:ascii="Arial" w:hAnsi="Arial" w:cs="Arial"/>
        </w:rPr>
        <w:t xml:space="preserve">- und Poliervorgang </w:t>
      </w:r>
      <w:r w:rsidR="000767D2">
        <w:rPr>
          <w:rFonts w:ascii="Arial" w:hAnsi="Arial" w:cs="Arial"/>
        </w:rPr>
        <w:t>beim Halten einer</w:t>
      </w:r>
      <w:r w:rsidRPr="00FC5176">
        <w:rPr>
          <w:rFonts w:ascii="Arial" w:hAnsi="Arial" w:cs="Arial"/>
        </w:rPr>
        <w:t xml:space="preserve"> </w:t>
      </w:r>
      <w:r w:rsidR="000767D2">
        <w:rPr>
          <w:rFonts w:ascii="Arial" w:hAnsi="Arial" w:cs="Arial"/>
        </w:rPr>
        <w:t>Materialprobe</w:t>
      </w:r>
      <w:r>
        <w:rPr>
          <w:rFonts w:ascii="Arial" w:hAnsi="Arial" w:cs="Arial"/>
        </w:rPr>
        <w:t>.</w:t>
      </w:r>
      <w:r w:rsidRPr="00FC5176">
        <w:rPr>
          <w:rFonts w:ascii="Arial" w:hAnsi="Arial" w:cs="Arial"/>
        </w:rPr>
        <w:t xml:space="preserve"> </w:t>
      </w:r>
      <w:r>
        <w:rPr>
          <w:rFonts w:ascii="Arial" w:hAnsi="Arial" w:cs="Arial"/>
        </w:rPr>
        <w:t xml:space="preserve">Bei den </w:t>
      </w:r>
      <w:r w:rsidR="000767D2" w:rsidRPr="000767D2">
        <w:rPr>
          <w:rFonts w:ascii="Arial" w:hAnsi="Arial" w:cs="Arial"/>
        </w:rPr>
        <w:t xml:space="preserve">halbautomatischen </w:t>
      </w:r>
      <w:r>
        <w:rPr>
          <w:rFonts w:ascii="Arial" w:hAnsi="Arial" w:cs="Arial"/>
        </w:rPr>
        <w:t>Ausführungen übernimmt diese Funktion der mit einem separaten Antrieb versehene Gerätekopf. Bestückt mit bis zu vier</w:t>
      </w:r>
      <w:r w:rsidR="000767D2">
        <w:rPr>
          <w:rFonts w:ascii="Arial" w:hAnsi="Arial" w:cs="Arial"/>
        </w:rPr>
        <w:t xml:space="preserve"> runden </w:t>
      </w:r>
      <w:r>
        <w:rPr>
          <w:rFonts w:ascii="Arial" w:hAnsi="Arial" w:cs="Arial"/>
        </w:rPr>
        <w:t xml:space="preserve">Proben mit </w:t>
      </w:r>
      <w:r w:rsidRPr="00FC5176">
        <w:rPr>
          <w:rFonts w:ascii="Arial" w:hAnsi="Arial" w:cs="Arial"/>
        </w:rPr>
        <w:t>25, 30</w:t>
      </w:r>
      <w:r>
        <w:rPr>
          <w:rFonts w:ascii="Arial" w:hAnsi="Arial" w:cs="Arial"/>
        </w:rPr>
        <w:t xml:space="preserve"> oder 40 </w:t>
      </w:r>
      <w:r w:rsidRPr="00FC5176">
        <w:rPr>
          <w:rFonts w:ascii="Arial" w:hAnsi="Arial" w:cs="Arial"/>
        </w:rPr>
        <w:t>mm</w:t>
      </w:r>
      <w:r>
        <w:rPr>
          <w:rFonts w:ascii="Arial" w:hAnsi="Arial" w:cs="Arial"/>
        </w:rPr>
        <w:t xml:space="preserve"> Durchmesser, dreht sich dessen Probenhalter mit 30 bis 200 U/min gegenläufig zur Scheibe.</w:t>
      </w:r>
    </w:p>
    <w:p w:rsidR="007546C5" w:rsidRPr="00364E08" w:rsidRDefault="007546C5" w:rsidP="000767D2">
      <w:pPr>
        <w:spacing w:after="120" w:line="360" w:lineRule="exact"/>
        <w:rPr>
          <w:rFonts w:ascii="Arial" w:hAnsi="Arial" w:cs="Arial"/>
        </w:rPr>
      </w:pPr>
      <w:r>
        <w:rPr>
          <w:rFonts w:ascii="Arial" w:hAnsi="Arial" w:cs="Arial"/>
        </w:rPr>
        <w:t xml:space="preserve">Dazu </w:t>
      </w:r>
      <w:r w:rsidR="00FC5176">
        <w:rPr>
          <w:rFonts w:ascii="Arial" w:hAnsi="Arial" w:cs="Arial"/>
        </w:rPr>
        <w:t xml:space="preserve">Matthias </w:t>
      </w:r>
      <w:proofErr w:type="spellStart"/>
      <w:r w:rsidR="00FC5176">
        <w:rPr>
          <w:rFonts w:ascii="Arial" w:hAnsi="Arial" w:cs="Arial"/>
        </w:rPr>
        <w:t>Pascher</w:t>
      </w:r>
      <w:proofErr w:type="spellEnd"/>
      <w:r>
        <w:rPr>
          <w:rFonts w:ascii="Arial" w:hAnsi="Arial" w:cs="Arial"/>
        </w:rPr>
        <w:t xml:space="preserve">, </w:t>
      </w:r>
      <w:proofErr w:type="spellStart"/>
      <w:r w:rsidR="000767D2" w:rsidRPr="000767D2">
        <w:rPr>
          <w:rFonts w:ascii="Arial" w:hAnsi="Arial" w:cs="Arial"/>
        </w:rPr>
        <w:t>Product</w:t>
      </w:r>
      <w:proofErr w:type="spellEnd"/>
      <w:r w:rsidR="000767D2" w:rsidRPr="000767D2">
        <w:rPr>
          <w:rFonts w:ascii="Arial" w:hAnsi="Arial" w:cs="Arial"/>
        </w:rPr>
        <w:t xml:space="preserve"> Manager </w:t>
      </w:r>
      <w:proofErr w:type="spellStart"/>
      <w:r w:rsidR="000767D2" w:rsidRPr="000767D2">
        <w:rPr>
          <w:rFonts w:ascii="Arial" w:hAnsi="Arial" w:cs="Arial"/>
        </w:rPr>
        <w:t>Hardness</w:t>
      </w:r>
      <w:proofErr w:type="spellEnd"/>
      <w:r w:rsidR="000767D2" w:rsidRPr="000767D2">
        <w:rPr>
          <w:rFonts w:ascii="Arial" w:hAnsi="Arial" w:cs="Arial"/>
        </w:rPr>
        <w:t xml:space="preserve"> &amp; Image Analysis</w:t>
      </w:r>
      <w:r w:rsidR="00CA281A">
        <w:rPr>
          <w:rFonts w:ascii="Arial" w:hAnsi="Arial" w:cs="Arial"/>
        </w:rPr>
        <w:t xml:space="preserve"> </w:t>
      </w:r>
      <w:r>
        <w:rPr>
          <w:rFonts w:ascii="Arial" w:hAnsi="Arial" w:cs="Arial"/>
        </w:rPr>
        <w:t xml:space="preserve">bei </w:t>
      </w:r>
      <w:proofErr w:type="spellStart"/>
      <w:r>
        <w:rPr>
          <w:rFonts w:ascii="Arial" w:hAnsi="Arial" w:cs="Arial"/>
        </w:rPr>
        <w:t>Buehler</w:t>
      </w:r>
      <w:proofErr w:type="spellEnd"/>
      <w:r>
        <w:rPr>
          <w:rFonts w:ascii="Arial" w:hAnsi="Arial" w:cs="Arial"/>
        </w:rPr>
        <w:t>: „</w:t>
      </w:r>
      <w:r w:rsidR="00FC5176">
        <w:rPr>
          <w:rFonts w:ascii="Arial" w:hAnsi="Arial" w:cs="Arial"/>
        </w:rPr>
        <w:t xml:space="preserve">Die Bezeichnung </w:t>
      </w:r>
      <w:proofErr w:type="spellStart"/>
      <w:r w:rsidR="00FC5176">
        <w:rPr>
          <w:rFonts w:ascii="Arial" w:hAnsi="Arial" w:cs="Arial"/>
        </w:rPr>
        <w:t>EcoMet</w:t>
      </w:r>
      <w:proofErr w:type="spellEnd"/>
      <w:r w:rsidR="00FC5176">
        <w:rPr>
          <w:rFonts w:ascii="Arial" w:hAnsi="Arial" w:cs="Arial"/>
        </w:rPr>
        <w:t xml:space="preserve"> 30 steht für hohe Zuverlässigkeit bei geringem Aufwand beim Schleifen und Polieren. So lässt sich zum Beispiel der Probenhalter der Auto-Versionen sehr einfach ein- und ausbauen. Zusammen mit dem ausschwenkbaren Kopf spart das viel Zeit beim Zugriff auf die Proben zwischen den einzelnen Präparationsschritten. Bei allen Ausführungen lässt sich die Arbeitsscheibe ganz leicht entnehmen. Das ist bei häufigen Grundreinigungen zur Vermeidung von Kreuzkontaminationen genauso vorteilhaft wie das ohne Ecken und Kanten ausgeführte Ablaufsystem. Damit und umso mehr noch mit der optionalen intuitiven Bedienung per Touchscreen leisten die EcoMet-30er-Systeme </w:t>
      </w:r>
      <w:r>
        <w:rPr>
          <w:rFonts w:ascii="Arial" w:hAnsi="Arial" w:cs="Arial"/>
        </w:rPr>
        <w:t>einen wertvollen Beitrag zu einem höheren Probendurchsatz und damit einer gesteigerten Produktivität des Labors.“</w:t>
      </w:r>
    </w:p>
    <w:p w:rsidR="00E45D3D" w:rsidRPr="00DB4704" w:rsidRDefault="00E45D3D" w:rsidP="000767D2">
      <w:pPr>
        <w:autoSpaceDE w:val="0"/>
        <w:autoSpaceDN w:val="0"/>
        <w:spacing w:before="120" w:after="0" w:line="240" w:lineRule="auto"/>
        <w:rPr>
          <w:rFonts w:ascii="Arial" w:hAnsi="Arial" w:cs="Arial"/>
          <w:sz w:val="20"/>
          <w:szCs w:val="20"/>
        </w:rPr>
      </w:pPr>
      <w:proofErr w:type="spellStart"/>
      <w:r w:rsidRPr="007546C5">
        <w:rPr>
          <w:rFonts w:ascii="Arial" w:hAnsi="Arial" w:cs="Arial"/>
          <w:b/>
          <w:sz w:val="20"/>
          <w:szCs w:val="20"/>
        </w:rPr>
        <w:t>Buehler</w:t>
      </w:r>
      <w:proofErr w:type="spellEnd"/>
      <w:r w:rsidRPr="007546C5">
        <w:rPr>
          <w:rFonts w:ascii="Arial" w:hAnsi="Arial" w:cs="Arial"/>
          <w:b/>
          <w:sz w:val="20"/>
          <w:szCs w:val="20"/>
        </w:rPr>
        <w:t xml:space="preserve"> – ITW Test &amp; Measurement GmbH</w:t>
      </w:r>
      <w:r w:rsidRPr="007546C5">
        <w:rPr>
          <w:rFonts w:ascii="Arial" w:hAnsi="Arial" w:cs="Arial"/>
          <w:sz w:val="20"/>
          <w:szCs w:val="20"/>
        </w:rPr>
        <w:t xml:space="preserve">, Esslingen, ist seit 80 Jahren ein führender Hersteller von Geräten, Verbrauchsmaterial und Zubehör für die </w:t>
      </w:r>
      <w:r w:rsidR="003B6FDE" w:rsidRPr="007546C5">
        <w:rPr>
          <w:rFonts w:ascii="Arial" w:hAnsi="Arial" w:cs="Arial"/>
          <w:sz w:val="20"/>
          <w:szCs w:val="20"/>
        </w:rPr>
        <w:t xml:space="preserve">Materialographie </w:t>
      </w:r>
      <w:r w:rsidRPr="007546C5">
        <w:rPr>
          <w:rFonts w:ascii="Arial" w:hAnsi="Arial" w:cs="Arial"/>
          <w:sz w:val="20"/>
          <w:szCs w:val="20"/>
        </w:rPr>
        <w:t xml:space="preserve">und Materialanalyse und bietet darüber hinaus ein umfangreiches Programm an Härteprüfern und Härteprüfungssystemen. Ein dichtes Netz von Niederlassungen und Händlern sichert Kunden professionelle Unterstützung und Service rund um den Globus. Das </w:t>
      </w:r>
      <w:proofErr w:type="spellStart"/>
      <w:r w:rsidRPr="007546C5">
        <w:rPr>
          <w:rFonts w:ascii="Arial" w:hAnsi="Arial" w:cs="Arial"/>
          <w:sz w:val="20"/>
          <w:szCs w:val="20"/>
        </w:rPr>
        <w:t>Buehler</w:t>
      </w:r>
      <w:proofErr w:type="spellEnd"/>
      <w:r w:rsidRPr="007546C5">
        <w:rPr>
          <w:rFonts w:ascii="Arial" w:hAnsi="Arial" w:cs="Arial"/>
          <w:sz w:val="20"/>
          <w:szCs w:val="20"/>
        </w:rPr>
        <w:t xml:space="preserve"> Solutions </w:t>
      </w:r>
      <w:proofErr w:type="spellStart"/>
      <w:r w:rsidRPr="007546C5">
        <w:rPr>
          <w:rFonts w:ascii="Arial" w:hAnsi="Arial" w:cs="Arial"/>
          <w:sz w:val="20"/>
          <w:szCs w:val="20"/>
        </w:rPr>
        <w:t>Centre</w:t>
      </w:r>
      <w:proofErr w:type="spellEnd"/>
      <w:r w:rsidRPr="007546C5">
        <w:rPr>
          <w:rFonts w:ascii="Arial" w:hAnsi="Arial" w:cs="Arial"/>
          <w:sz w:val="20"/>
          <w:szCs w:val="20"/>
        </w:rPr>
        <w:t xml:space="preserve"> in Esslingen sowie weitere Zentren dieser Art in Europa und der Welt bieten umfangreiche Hilfestellung bei allen Anwendungsfragen oder der Ausarbeitung reproduzierbarer Präparationsabläufe.</w:t>
      </w:r>
      <w:r w:rsidRPr="007546C5">
        <w:rPr>
          <w:rFonts w:ascii="Arial" w:hAnsi="Arial" w:cs="Arial"/>
          <w:sz w:val="20"/>
          <w:szCs w:val="20"/>
        </w:rPr>
        <w:br/>
      </w:r>
      <w:proofErr w:type="spellStart"/>
      <w:r w:rsidRPr="007546C5">
        <w:rPr>
          <w:rFonts w:ascii="Arial" w:hAnsi="Arial" w:cs="Arial"/>
          <w:sz w:val="20"/>
          <w:szCs w:val="20"/>
        </w:rPr>
        <w:t>Buehler</w:t>
      </w:r>
      <w:proofErr w:type="spellEnd"/>
      <w:r w:rsidRPr="007546C5">
        <w:rPr>
          <w:rFonts w:ascii="Arial" w:hAnsi="Arial" w:cs="Arial"/>
          <w:sz w:val="20"/>
          <w:szCs w:val="20"/>
        </w:rPr>
        <w:t xml:space="preserve"> ist Teil des Test </w:t>
      </w:r>
      <w:proofErr w:type="spellStart"/>
      <w:r w:rsidRPr="007546C5">
        <w:rPr>
          <w:rFonts w:ascii="Arial" w:hAnsi="Arial" w:cs="Arial"/>
          <w:sz w:val="20"/>
          <w:szCs w:val="20"/>
        </w:rPr>
        <w:t>and</w:t>
      </w:r>
      <w:proofErr w:type="spellEnd"/>
      <w:r w:rsidRPr="007546C5">
        <w:rPr>
          <w:rFonts w:ascii="Arial" w:hAnsi="Arial" w:cs="Arial"/>
          <w:sz w:val="20"/>
          <w:szCs w:val="20"/>
        </w:rPr>
        <w:t xml:space="preserve"> Measurement Segments der US-amerikanischen </w:t>
      </w:r>
      <w:r w:rsidRPr="007546C5">
        <w:rPr>
          <w:rFonts w:ascii="Arial" w:hAnsi="Arial" w:cs="Arial"/>
          <w:b/>
          <w:sz w:val="20"/>
          <w:szCs w:val="20"/>
        </w:rPr>
        <w:t>Illinois Tool Works</w:t>
      </w:r>
      <w:r w:rsidRPr="007546C5">
        <w:rPr>
          <w:rFonts w:ascii="Arial" w:hAnsi="Arial" w:cs="Arial"/>
          <w:sz w:val="20"/>
          <w:szCs w:val="20"/>
        </w:rPr>
        <w:t xml:space="preserve"> (ITW) mit rund 200 dezentralisierten Geschäftseinh</w:t>
      </w:r>
      <w:r w:rsidR="000767D2">
        <w:rPr>
          <w:rFonts w:ascii="Arial" w:hAnsi="Arial" w:cs="Arial"/>
          <w:sz w:val="20"/>
          <w:szCs w:val="20"/>
        </w:rPr>
        <w:t>eiten in 52 Ländern und rund 45.</w:t>
      </w:r>
      <w:r w:rsidRPr="007546C5">
        <w:rPr>
          <w:rFonts w:ascii="Arial" w:hAnsi="Arial" w:cs="Arial"/>
          <w:sz w:val="20"/>
          <w:szCs w:val="20"/>
        </w:rPr>
        <w:t>000 Mitarbeitern.</w:t>
      </w:r>
    </w:p>
    <w:p w:rsidR="00994AF2" w:rsidRPr="00FC5176" w:rsidRDefault="00994AF2" w:rsidP="000767D2">
      <w:pPr>
        <w:spacing w:before="120" w:after="0" w:line="240" w:lineRule="auto"/>
        <w:rPr>
          <w:rFonts w:ascii="Arial" w:eastAsia="MS Mincho" w:hAnsi="Arial" w:cs="Arial"/>
          <w:b/>
          <w:noProof/>
          <w:color w:val="000000"/>
          <w:u w:val="single"/>
        </w:rPr>
      </w:pPr>
      <w:r w:rsidRPr="00FC5176">
        <w:rPr>
          <w:rFonts w:ascii="Arial" w:eastAsia="MS Mincho" w:hAnsi="Arial" w:cs="Arial"/>
          <w:b/>
          <w:noProof/>
          <w:color w:val="000000"/>
          <w:u w:val="single"/>
        </w:rPr>
        <w:t>Redaktioneller Kontakt und Belegexemplare:</w:t>
      </w:r>
    </w:p>
    <w:p w:rsidR="00994AF2" w:rsidRPr="00FC5176" w:rsidRDefault="00994AF2" w:rsidP="00994AF2">
      <w:pPr>
        <w:spacing w:after="0" w:line="240" w:lineRule="auto"/>
        <w:rPr>
          <w:rFonts w:ascii="Arial" w:eastAsia="MS Mincho" w:hAnsi="Arial" w:cs="Arial"/>
          <w:noProof/>
          <w:color w:val="000000"/>
        </w:rPr>
      </w:pPr>
      <w:r w:rsidRPr="00FC5176">
        <w:rPr>
          <w:rFonts w:ascii="Arial" w:eastAsia="MS Mincho" w:hAnsi="Arial" w:cs="Arial"/>
          <w:noProof/>
          <w:color w:val="000000"/>
        </w:rPr>
        <w:t xml:space="preserve">Dr.-Ing. Jörg Wolters, Konsens PR GmbH &amp; Co. KG, </w:t>
      </w:r>
    </w:p>
    <w:p w:rsidR="00994AF2" w:rsidRPr="00FC5176" w:rsidRDefault="00994AF2" w:rsidP="00994AF2">
      <w:pPr>
        <w:spacing w:after="0" w:line="240" w:lineRule="auto"/>
        <w:rPr>
          <w:rFonts w:ascii="Arial" w:eastAsia="MS Mincho" w:hAnsi="Arial" w:cs="Arial"/>
          <w:noProof/>
          <w:color w:val="000000"/>
        </w:rPr>
      </w:pPr>
      <w:r w:rsidRPr="00FC5176">
        <w:rPr>
          <w:rFonts w:ascii="Arial" w:eastAsia="MS Mincho" w:hAnsi="Arial" w:cs="Arial"/>
          <w:noProof/>
          <w:color w:val="000000"/>
        </w:rPr>
        <w:t>Hans-Kudlich-Straße 25, D-64823 Groß-Umstadt – www.konsens.de</w:t>
      </w:r>
    </w:p>
    <w:p w:rsidR="00994AF2" w:rsidRPr="00FC5176" w:rsidRDefault="00994AF2" w:rsidP="00FC5176">
      <w:pPr>
        <w:spacing w:after="0" w:line="240" w:lineRule="auto"/>
        <w:rPr>
          <w:rFonts w:ascii="Arial" w:eastAsia="MS Mincho" w:hAnsi="Arial" w:cs="Arial"/>
          <w:noProof/>
          <w:color w:val="000000"/>
        </w:rPr>
      </w:pPr>
      <w:r w:rsidRPr="00FC5176">
        <w:rPr>
          <w:rFonts w:ascii="Arial" w:eastAsia="MS Mincho" w:hAnsi="Arial" w:cs="Arial"/>
          <w:noProof/>
          <w:color w:val="000000"/>
        </w:rPr>
        <w:t>Tel.: +49 (0</w:t>
      </w:r>
      <w:r w:rsidR="00FC5176" w:rsidRPr="00FC5176">
        <w:rPr>
          <w:rFonts w:ascii="Arial" w:eastAsia="MS Mincho" w:hAnsi="Arial" w:cs="Arial"/>
          <w:noProof/>
          <w:color w:val="000000"/>
        </w:rPr>
        <w:t>) 60 78 / 93 63 - 0, Fax: - 20</w:t>
      </w:r>
      <w:r w:rsidR="00FC5176">
        <w:rPr>
          <w:rFonts w:ascii="Arial" w:eastAsia="MS Mincho" w:hAnsi="Arial" w:cs="Arial"/>
          <w:noProof/>
          <w:color w:val="000000"/>
        </w:rPr>
        <w:t xml:space="preserve">, </w:t>
      </w:r>
      <w:r w:rsidRPr="00FC5176">
        <w:rPr>
          <w:rFonts w:ascii="Arial" w:eastAsia="MS Mincho" w:hAnsi="Arial" w:cs="Arial"/>
          <w:noProof/>
          <w:color w:val="000000"/>
        </w:rPr>
        <w:t xml:space="preserve">E-Mail: </w:t>
      </w:r>
      <w:hyperlink r:id="rId10" w:history="1">
        <w:r w:rsidR="00C016E4" w:rsidRPr="00FC5176">
          <w:rPr>
            <w:rFonts w:ascii="Arial" w:eastAsia="MS Mincho" w:hAnsi="Arial" w:cs="Arial"/>
            <w:noProof/>
            <w:color w:val="000000"/>
          </w:rPr>
          <w:t>mail@konsens.de</w:t>
        </w:r>
      </w:hyperlink>
    </w:p>
    <w:p w:rsidR="00E22E71" w:rsidRPr="00FC5176" w:rsidRDefault="00994AF2" w:rsidP="000767D2">
      <w:pPr>
        <w:pBdr>
          <w:top w:val="single" w:sz="4" w:space="1" w:color="auto"/>
          <w:left w:val="single" w:sz="4" w:space="4" w:color="auto"/>
          <w:bottom w:val="single" w:sz="4" w:space="1" w:color="auto"/>
          <w:right w:val="single" w:sz="4" w:space="4" w:color="auto"/>
        </w:pBdr>
        <w:tabs>
          <w:tab w:val="left" w:pos="851"/>
        </w:tabs>
        <w:spacing w:before="120" w:after="0" w:line="240" w:lineRule="auto"/>
        <w:ind w:left="34" w:right="34"/>
        <w:jc w:val="center"/>
        <w:rPr>
          <w:rFonts w:ascii="Arial" w:hAnsi="Arial" w:cs="Arial"/>
        </w:rPr>
      </w:pPr>
      <w:r w:rsidRPr="00FC5176">
        <w:rPr>
          <w:rFonts w:ascii="Arial" w:hAnsi="Arial" w:cs="Arial"/>
          <w:i/>
        </w:rPr>
        <w:t xml:space="preserve">Presseinformationen von </w:t>
      </w:r>
      <w:proofErr w:type="spellStart"/>
      <w:r w:rsidRPr="00FC5176">
        <w:rPr>
          <w:rFonts w:ascii="Arial" w:hAnsi="Arial" w:cs="Arial"/>
          <w:i/>
        </w:rPr>
        <w:t>Buehler</w:t>
      </w:r>
      <w:proofErr w:type="spellEnd"/>
      <w:r w:rsidRPr="00FC5176">
        <w:rPr>
          <w:rFonts w:ascii="Arial" w:hAnsi="Arial" w:cs="Arial"/>
          <w:i/>
        </w:rPr>
        <w:t xml:space="preserve"> mit Text sowie Bildern in druckfähiger Auflösung sind als Download verfügbar unter:</w:t>
      </w:r>
      <w:r w:rsidR="00293088" w:rsidRPr="00FC5176">
        <w:rPr>
          <w:rFonts w:ascii="Arial" w:hAnsi="Arial" w:cs="Arial"/>
          <w:i/>
        </w:rPr>
        <w:t xml:space="preserve"> </w:t>
      </w:r>
      <w:hyperlink r:id="rId11" w:history="1">
        <w:r w:rsidRPr="00FC5176">
          <w:rPr>
            <w:rStyle w:val="Hyperlink"/>
            <w:rFonts w:ascii="Arial" w:hAnsi="Arial" w:cs="Arial"/>
            <w:i/>
          </w:rPr>
          <w:t>www.konsens.de/</w:t>
        </w:r>
        <w:r w:rsidR="00C944BF" w:rsidRPr="00FC5176">
          <w:rPr>
            <w:rStyle w:val="Hyperlink"/>
            <w:rFonts w:ascii="Arial" w:hAnsi="Arial" w:cs="Arial"/>
            <w:i/>
          </w:rPr>
          <w:t>buehler</w:t>
        </w:r>
        <w:r w:rsidRPr="00FC5176">
          <w:rPr>
            <w:rStyle w:val="Hyperlink"/>
            <w:rFonts w:ascii="Arial" w:hAnsi="Arial" w:cs="Arial"/>
            <w:i/>
          </w:rPr>
          <w:t>.html</w:t>
        </w:r>
      </w:hyperlink>
    </w:p>
    <w:sectPr w:rsidR="00E22E71" w:rsidRPr="00FC5176" w:rsidSect="00FC5176">
      <w:headerReference w:type="even" r:id="rId12"/>
      <w:headerReference w:type="default" r:id="rId13"/>
      <w:footerReference w:type="even" r:id="rId14"/>
      <w:footerReference w:type="default" r:id="rId15"/>
      <w:headerReference w:type="first" r:id="rId16"/>
      <w:footerReference w:type="first" r:id="rId17"/>
      <w:pgSz w:w="11906" w:h="16838"/>
      <w:pgMar w:top="2093" w:right="1416" w:bottom="567"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1B1" w:rsidRDefault="00F601B1" w:rsidP="00995D5B">
      <w:pPr>
        <w:spacing w:after="0" w:line="240" w:lineRule="auto"/>
      </w:pPr>
      <w:r>
        <w:separator/>
      </w:r>
    </w:p>
  </w:endnote>
  <w:endnote w:type="continuationSeparator" w:id="0">
    <w:p w:rsidR="00F601B1" w:rsidRDefault="00F601B1" w:rsidP="009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98" w:rsidRDefault="007515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751598">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751598" w:rsidRPr="00751598">
        <w:rPr>
          <w:rStyle w:val="Seitenzahl"/>
          <w:rFonts w:ascii="Arial" w:hAnsi="Arial" w:cs="Arial"/>
          <w:noProof/>
          <w:sz w:val="20"/>
          <w:szCs w:val="20"/>
        </w:rPr>
        <w:t>2</w:t>
      </w:r>
    </w:fldSimple>
    <w:r w:rsidRPr="00205F1F">
      <w:rPr>
        <w:rStyle w:val="Seitenzahl"/>
        <w:rFonts w:ascii="Arial" w:hAnsi="Arial" w:cs="Arial"/>
        <w:sz w:val="20"/>
        <w:szCs w:val="20"/>
        <w:u w:val="singl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734A2D"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751598">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751598" w:rsidRPr="00751598">
        <w:rPr>
          <w:rStyle w:val="Seitenzahl"/>
          <w:rFonts w:ascii="Arial" w:hAnsi="Arial" w:cs="Arial"/>
          <w:noProof/>
          <w:sz w:val="20"/>
          <w:szCs w:val="20"/>
        </w:rPr>
        <w:t>2</w:t>
      </w:r>
    </w:fldSimple>
    <w:r w:rsidRPr="00734A2D">
      <w:rPr>
        <w:rStyle w:val="Seitenzahl"/>
        <w:rFonts w:ascii="Arial" w:hAnsi="Arial" w:cs="Arial"/>
        <w:sz w:val="20"/>
        <w:szCs w:val="20"/>
        <w:u w:val="single"/>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1B1" w:rsidRDefault="00F601B1" w:rsidP="00995D5B">
      <w:pPr>
        <w:spacing w:after="0" w:line="240" w:lineRule="auto"/>
      </w:pPr>
      <w:r>
        <w:separator/>
      </w:r>
    </w:p>
  </w:footnote>
  <w:footnote w:type="continuationSeparator" w:id="0">
    <w:p w:rsidR="00F601B1" w:rsidRDefault="00F601B1" w:rsidP="00995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98" w:rsidRDefault="007515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Pr="0085518A" w:rsidRDefault="00661870" w:rsidP="00323B70">
    <w:pPr>
      <w:pStyle w:val="Kopfzeile"/>
      <w:jc w:val="right"/>
    </w:pPr>
    <w:r>
      <w:rPr>
        <w:noProof/>
        <w:lang w:eastAsia="de-DE"/>
      </w:rPr>
      <w:drawing>
        <wp:inline distT="0" distB="0" distL="0" distR="0" wp14:anchorId="0590825E" wp14:editId="13E5F1DF">
          <wp:extent cx="2247900" cy="781050"/>
          <wp:effectExtent l="0" t="0" r="0" b="0"/>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4219"/>
      <w:gridCol w:w="5103"/>
    </w:tblGrid>
    <w:tr w:rsidR="00323B70" w:rsidRPr="002A4AF5" w:rsidTr="00214990">
      <w:trPr>
        <w:trHeight w:val="2697"/>
      </w:trPr>
      <w:tc>
        <w:tcPr>
          <w:tcW w:w="4219" w:type="dxa"/>
          <w:shd w:val="clear" w:color="auto" w:fill="auto"/>
          <w:vAlign w:val="bottom"/>
        </w:tcPr>
        <w:p w:rsidR="00323B70" w:rsidRPr="00FC5176" w:rsidRDefault="00FC5176" w:rsidP="00FC5176">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tc>
      <w:tc>
        <w:tcPr>
          <w:tcW w:w="5103" w:type="dxa"/>
          <w:shd w:val="clear" w:color="auto" w:fill="auto"/>
        </w:tcPr>
        <w:p w:rsidR="00323B70" w:rsidRDefault="00661870" w:rsidP="008E1B06">
          <w:pPr>
            <w:tabs>
              <w:tab w:val="right" w:pos="9072"/>
            </w:tabs>
            <w:spacing w:after="0" w:line="240" w:lineRule="auto"/>
            <w:jc w:val="right"/>
          </w:pPr>
          <w:r>
            <w:rPr>
              <w:noProof/>
              <w:lang w:eastAsia="de-DE"/>
            </w:rPr>
            <w:drawing>
              <wp:inline distT="0" distB="0" distL="0" distR="0" wp14:anchorId="4830A994" wp14:editId="0DE66437">
                <wp:extent cx="2247900" cy="781050"/>
                <wp:effectExtent l="0" t="0" r="0" b="0"/>
                <wp:docPr id="4"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p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323B70" w:rsidRDefault="00323B70" w:rsidP="008E1B06">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bookmarkStart w:id="0" w:name="_GoBack"/>
        <w:p w:rsidR="00323B70" w:rsidRPr="002A4AF5" w:rsidRDefault="00751598" w:rsidP="00364E08">
          <w:pPr>
            <w:tabs>
              <w:tab w:val="left" w:pos="4395"/>
              <w:tab w:val="left" w:pos="5387"/>
            </w:tabs>
            <w:autoSpaceDE w:val="0"/>
            <w:autoSpaceDN w:val="0"/>
            <w:adjustRightInd w:val="0"/>
            <w:spacing w:after="0" w:line="240" w:lineRule="auto"/>
            <w:rPr>
              <w:lang w:val="en-US"/>
            </w:rPr>
          </w:pPr>
          <w:r w:rsidRPr="00751598">
            <w:rPr>
              <w:rFonts w:ascii="Arial" w:hAnsi="Arial" w:cs="Arial"/>
              <w:bCs/>
              <w:sz w:val="20"/>
              <w:szCs w:val="20"/>
              <w:lang w:eastAsia="de-DE"/>
            </w:rPr>
            <w:fldChar w:fldCharType="begin"/>
          </w:r>
          <w:r w:rsidRPr="00751598">
            <w:rPr>
              <w:rFonts w:ascii="Arial" w:hAnsi="Arial" w:cs="Arial"/>
              <w:bCs/>
              <w:sz w:val="20"/>
              <w:szCs w:val="20"/>
              <w:lang w:eastAsia="de-DE"/>
            </w:rPr>
            <w:instrText xml:space="preserve"> HYPERLINK "mailto:marketing@buehler.com" </w:instrText>
          </w:r>
          <w:r w:rsidRPr="00751598">
            <w:rPr>
              <w:rFonts w:ascii="Arial" w:hAnsi="Arial" w:cs="Arial"/>
              <w:bCs/>
              <w:sz w:val="20"/>
              <w:szCs w:val="20"/>
              <w:lang w:eastAsia="de-DE"/>
            </w:rPr>
            <w:fldChar w:fldCharType="separate"/>
          </w:r>
          <w:r w:rsidRPr="00751598">
            <w:rPr>
              <w:rFonts w:ascii="Arial" w:hAnsi="Arial" w:cs="Arial"/>
              <w:bCs/>
              <w:sz w:val="20"/>
              <w:szCs w:val="20"/>
              <w:lang w:eastAsia="de-DE"/>
            </w:rPr>
            <w:t>marketing@buehler.com</w:t>
          </w:r>
          <w:r w:rsidRPr="00751598">
            <w:rPr>
              <w:rFonts w:ascii="Arial" w:hAnsi="Arial" w:cs="Arial"/>
              <w:bCs/>
              <w:sz w:val="20"/>
              <w:szCs w:val="20"/>
              <w:lang w:eastAsia="de-DE"/>
            </w:rPr>
            <w:fldChar w:fldCharType="end"/>
          </w:r>
          <w:r w:rsidRPr="00751598">
            <w:rPr>
              <w:rFonts w:ascii="Arial" w:hAnsi="Arial" w:cs="Arial"/>
              <w:bCs/>
              <w:sz w:val="20"/>
              <w:szCs w:val="20"/>
              <w:lang w:eastAsia="de-DE"/>
            </w:rPr>
            <w:t> </w:t>
          </w:r>
          <w:r w:rsidRPr="00751598">
            <w:rPr>
              <w:rFonts w:ascii="Arial" w:hAnsi="Arial" w:cs="Arial"/>
              <w:bCs/>
              <w:sz w:val="20"/>
              <w:szCs w:val="20"/>
              <w:lang w:eastAsia="de-DE"/>
            </w:rPr>
            <w:br/>
            <w:t>Tel. 0711-490 4690-0</w:t>
          </w:r>
          <w:bookmarkEnd w:id="0"/>
        </w:p>
      </w:tc>
    </w:tr>
  </w:tbl>
  <w:p w:rsidR="00813C16" w:rsidRPr="005B6004" w:rsidRDefault="00813C16" w:rsidP="00FC5176">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08"/>
    <w:rsid w:val="000003B4"/>
    <w:rsid w:val="00001A8E"/>
    <w:rsid w:val="00003DE5"/>
    <w:rsid w:val="000075CA"/>
    <w:rsid w:val="00007D54"/>
    <w:rsid w:val="00010055"/>
    <w:rsid w:val="00010BDF"/>
    <w:rsid w:val="00014C21"/>
    <w:rsid w:val="000164B7"/>
    <w:rsid w:val="000176E1"/>
    <w:rsid w:val="00022F1E"/>
    <w:rsid w:val="00030A84"/>
    <w:rsid w:val="000366DD"/>
    <w:rsid w:val="00042D1B"/>
    <w:rsid w:val="000468AF"/>
    <w:rsid w:val="000477B5"/>
    <w:rsid w:val="000559C5"/>
    <w:rsid w:val="00055E39"/>
    <w:rsid w:val="000571FC"/>
    <w:rsid w:val="0006156C"/>
    <w:rsid w:val="00065AA2"/>
    <w:rsid w:val="0006724D"/>
    <w:rsid w:val="000767D2"/>
    <w:rsid w:val="00091221"/>
    <w:rsid w:val="000949EE"/>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8FC"/>
    <w:rsid w:val="00172303"/>
    <w:rsid w:val="00182FB0"/>
    <w:rsid w:val="001838D1"/>
    <w:rsid w:val="00185955"/>
    <w:rsid w:val="00187F30"/>
    <w:rsid w:val="00195344"/>
    <w:rsid w:val="0019635C"/>
    <w:rsid w:val="001A2BFF"/>
    <w:rsid w:val="001A58A4"/>
    <w:rsid w:val="001A7F1F"/>
    <w:rsid w:val="001B0C85"/>
    <w:rsid w:val="001B65E5"/>
    <w:rsid w:val="001D2428"/>
    <w:rsid w:val="001E157B"/>
    <w:rsid w:val="001E6797"/>
    <w:rsid w:val="001F0417"/>
    <w:rsid w:val="001F09C4"/>
    <w:rsid w:val="002000C7"/>
    <w:rsid w:val="00202D02"/>
    <w:rsid w:val="00203D95"/>
    <w:rsid w:val="00205F1F"/>
    <w:rsid w:val="00210DC4"/>
    <w:rsid w:val="002119A1"/>
    <w:rsid w:val="00212E63"/>
    <w:rsid w:val="0021342F"/>
    <w:rsid w:val="00214990"/>
    <w:rsid w:val="00220CF4"/>
    <w:rsid w:val="00226ABB"/>
    <w:rsid w:val="002341B3"/>
    <w:rsid w:val="00237822"/>
    <w:rsid w:val="00240450"/>
    <w:rsid w:val="00261635"/>
    <w:rsid w:val="0026531F"/>
    <w:rsid w:val="00267D5D"/>
    <w:rsid w:val="002768D6"/>
    <w:rsid w:val="002813F8"/>
    <w:rsid w:val="00281E93"/>
    <w:rsid w:val="002839FD"/>
    <w:rsid w:val="00290DF4"/>
    <w:rsid w:val="00291DB9"/>
    <w:rsid w:val="00292A7A"/>
    <w:rsid w:val="00293088"/>
    <w:rsid w:val="00296CC2"/>
    <w:rsid w:val="002A02AB"/>
    <w:rsid w:val="002A2110"/>
    <w:rsid w:val="002A51BF"/>
    <w:rsid w:val="002A7CEE"/>
    <w:rsid w:val="002B1E57"/>
    <w:rsid w:val="002B402E"/>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F0929"/>
    <w:rsid w:val="002F3EF6"/>
    <w:rsid w:val="002F5037"/>
    <w:rsid w:val="00303CFB"/>
    <w:rsid w:val="003041E9"/>
    <w:rsid w:val="003073B3"/>
    <w:rsid w:val="00312970"/>
    <w:rsid w:val="00313DBE"/>
    <w:rsid w:val="0031554B"/>
    <w:rsid w:val="003165A7"/>
    <w:rsid w:val="00316CA5"/>
    <w:rsid w:val="00317EB7"/>
    <w:rsid w:val="00323B70"/>
    <w:rsid w:val="00324D8F"/>
    <w:rsid w:val="00325F53"/>
    <w:rsid w:val="00326A74"/>
    <w:rsid w:val="00327F7C"/>
    <w:rsid w:val="003356FA"/>
    <w:rsid w:val="003527D2"/>
    <w:rsid w:val="00353EC0"/>
    <w:rsid w:val="00363E99"/>
    <w:rsid w:val="00364E08"/>
    <w:rsid w:val="00365212"/>
    <w:rsid w:val="00365840"/>
    <w:rsid w:val="00366DD5"/>
    <w:rsid w:val="00370A4F"/>
    <w:rsid w:val="00371ACC"/>
    <w:rsid w:val="003747BB"/>
    <w:rsid w:val="00390E52"/>
    <w:rsid w:val="003923F3"/>
    <w:rsid w:val="003A051B"/>
    <w:rsid w:val="003A12E3"/>
    <w:rsid w:val="003A796F"/>
    <w:rsid w:val="003A7E64"/>
    <w:rsid w:val="003B1DFF"/>
    <w:rsid w:val="003B3D28"/>
    <w:rsid w:val="003B5092"/>
    <w:rsid w:val="003B6FDE"/>
    <w:rsid w:val="003C52E8"/>
    <w:rsid w:val="003C5A07"/>
    <w:rsid w:val="003D220D"/>
    <w:rsid w:val="003E4811"/>
    <w:rsid w:val="003E52C2"/>
    <w:rsid w:val="003E7114"/>
    <w:rsid w:val="003E7FB9"/>
    <w:rsid w:val="00401785"/>
    <w:rsid w:val="00401873"/>
    <w:rsid w:val="004078B5"/>
    <w:rsid w:val="00407A93"/>
    <w:rsid w:val="00412546"/>
    <w:rsid w:val="004151E1"/>
    <w:rsid w:val="00415C83"/>
    <w:rsid w:val="00431801"/>
    <w:rsid w:val="004346EE"/>
    <w:rsid w:val="00435244"/>
    <w:rsid w:val="00444EF1"/>
    <w:rsid w:val="00445930"/>
    <w:rsid w:val="0045014A"/>
    <w:rsid w:val="00451EEB"/>
    <w:rsid w:val="00456946"/>
    <w:rsid w:val="00456E70"/>
    <w:rsid w:val="00463FB6"/>
    <w:rsid w:val="004836A6"/>
    <w:rsid w:val="00487011"/>
    <w:rsid w:val="0048799C"/>
    <w:rsid w:val="00491C73"/>
    <w:rsid w:val="00492CC8"/>
    <w:rsid w:val="00493EED"/>
    <w:rsid w:val="00494C59"/>
    <w:rsid w:val="00494EE0"/>
    <w:rsid w:val="0049784B"/>
    <w:rsid w:val="004A53DB"/>
    <w:rsid w:val="004A617A"/>
    <w:rsid w:val="004C0AF6"/>
    <w:rsid w:val="004C0CE2"/>
    <w:rsid w:val="004C374F"/>
    <w:rsid w:val="004C4985"/>
    <w:rsid w:val="004C5BC6"/>
    <w:rsid w:val="004C5DEF"/>
    <w:rsid w:val="004D5CD0"/>
    <w:rsid w:val="004E7DFB"/>
    <w:rsid w:val="004F18C9"/>
    <w:rsid w:val="004F2E40"/>
    <w:rsid w:val="00503F7B"/>
    <w:rsid w:val="00506A03"/>
    <w:rsid w:val="00510FFD"/>
    <w:rsid w:val="00511000"/>
    <w:rsid w:val="005131D3"/>
    <w:rsid w:val="00523393"/>
    <w:rsid w:val="00533998"/>
    <w:rsid w:val="00534E31"/>
    <w:rsid w:val="005365FD"/>
    <w:rsid w:val="00537A3B"/>
    <w:rsid w:val="00541940"/>
    <w:rsid w:val="00543B4B"/>
    <w:rsid w:val="0054495E"/>
    <w:rsid w:val="00545EF2"/>
    <w:rsid w:val="005479BD"/>
    <w:rsid w:val="00547DF5"/>
    <w:rsid w:val="00552098"/>
    <w:rsid w:val="00552581"/>
    <w:rsid w:val="005640C0"/>
    <w:rsid w:val="00570C50"/>
    <w:rsid w:val="00572D98"/>
    <w:rsid w:val="0057312D"/>
    <w:rsid w:val="00574F8E"/>
    <w:rsid w:val="00581F80"/>
    <w:rsid w:val="00592D89"/>
    <w:rsid w:val="005A05E9"/>
    <w:rsid w:val="005A5C15"/>
    <w:rsid w:val="005B1B4A"/>
    <w:rsid w:val="005B6004"/>
    <w:rsid w:val="005C43C7"/>
    <w:rsid w:val="005C4EFB"/>
    <w:rsid w:val="005D39D3"/>
    <w:rsid w:val="005D3A0A"/>
    <w:rsid w:val="005E1C2B"/>
    <w:rsid w:val="005E45B1"/>
    <w:rsid w:val="005E556D"/>
    <w:rsid w:val="005E6193"/>
    <w:rsid w:val="005F0F51"/>
    <w:rsid w:val="005F1367"/>
    <w:rsid w:val="005F386F"/>
    <w:rsid w:val="005F5700"/>
    <w:rsid w:val="005F7150"/>
    <w:rsid w:val="00613D4B"/>
    <w:rsid w:val="0062357C"/>
    <w:rsid w:val="00625EA7"/>
    <w:rsid w:val="0063401A"/>
    <w:rsid w:val="00634D0B"/>
    <w:rsid w:val="006464F0"/>
    <w:rsid w:val="00661870"/>
    <w:rsid w:val="0066790D"/>
    <w:rsid w:val="00671254"/>
    <w:rsid w:val="00671B41"/>
    <w:rsid w:val="0067282F"/>
    <w:rsid w:val="00677D36"/>
    <w:rsid w:val="00692DB7"/>
    <w:rsid w:val="006A310A"/>
    <w:rsid w:val="006B2878"/>
    <w:rsid w:val="006B4B18"/>
    <w:rsid w:val="006B63C7"/>
    <w:rsid w:val="006C5C1C"/>
    <w:rsid w:val="006C6D0C"/>
    <w:rsid w:val="006C796B"/>
    <w:rsid w:val="006E2B25"/>
    <w:rsid w:val="006E629A"/>
    <w:rsid w:val="006F413A"/>
    <w:rsid w:val="00701788"/>
    <w:rsid w:val="00701F8D"/>
    <w:rsid w:val="00702187"/>
    <w:rsid w:val="007021A4"/>
    <w:rsid w:val="00706928"/>
    <w:rsid w:val="007206B3"/>
    <w:rsid w:val="00725379"/>
    <w:rsid w:val="00731C5C"/>
    <w:rsid w:val="0073458F"/>
    <w:rsid w:val="00734A2D"/>
    <w:rsid w:val="00741EA0"/>
    <w:rsid w:val="00745EC1"/>
    <w:rsid w:val="00751598"/>
    <w:rsid w:val="007542CA"/>
    <w:rsid w:val="007546C5"/>
    <w:rsid w:val="00760BA4"/>
    <w:rsid w:val="007623FF"/>
    <w:rsid w:val="0076446F"/>
    <w:rsid w:val="00770A17"/>
    <w:rsid w:val="00787834"/>
    <w:rsid w:val="007A1090"/>
    <w:rsid w:val="007A1381"/>
    <w:rsid w:val="007A17C1"/>
    <w:rsid w:val="007A30F8"/>
    <w:rsid w:val="007A4B57"/>
    <w:rsid w:val="007A4E4F"/>
    <w:rsid w:val="007A5AAC"/>
    <w:rsid w:val="007B77F6"/>
    <w:rsid w:val="007C1EBA"/>
    <w:rsid w:val="007C4787"/>
    <w:rsid w:val="007C4839"/>
    <w:rsid w:val="007C6FF0"/>
    <w:rsid w:val="007D0B8F"/>
    <w:rsid w:val="007D6291"/>
    <w:rsid w:val="007D66DD"/>
    <w:rsid w:val="007E54AE"/>
    <w:rsid w:val="007E670D"/>
    <w:rsid w:val="007F0D84"/>
    <w:rsid w:val="00806BE1"/>
    <w:rsid w:val="00813C16"/>
    <w:rsid w:val="008157B6"/>
    <w:rsid w:val="00820311"/>
    <w:rsid w:val="00821E4B"/>
    <w:rsid w:val="0082659D"/>
    <w:rsid w:val="00826B1E"/>
    <w:rsid w:val="00826CC2"/>
    <w:rsid w:val="00832A0F"/>
    <w:rsid w:val="00832A27"/>
    <w:rsid w:val="0085518A"/>
    <w:rsid w:val="008570FB"/>
    <w:rsid w:val="00864C41"/>
    <w:rsid w:val="00866316"/>
    <w:rsid w:val="00872C5E"/>
    <w:rsid w:val="008766DC"/>
    <w:rsid w:val="00876C12"/>
    <w:rsid w:val="00884F52"/>
    <w:rsid w:val="00887FEF"/>
    <w:rsid w:val="00897491"/>
    <w:rsid w:val="008A1598"/>
    <w:rsid w:val="008A4C5C"/>
    <w:rsid w:val="008A514F"/>
    <w:rsid w:val="008B45CD"/>
    <w:rsid w:val="008C1F2C"/>
    <w:rsid w:val="008C6D57"/>
    <w:rsid w:val="008D134E"/>
    <w:rsid w:val="008D1784"/>
    <w:rsid w:val="008D4D0F"/>
    <w:rsid w:val="008E1B06"/>
    <w:rsid w:val="008E340A"/>
    <w:rsid w:val="008E365A"/>
    <w:rsid w:val="008E5250"/>
    <w:rsid w:val="008F76DF"/>
    <w:rsid w:val="00901814"/>
    <w:rsid w:val="00902D69"/>
    <w:rsid w:val="0090514E"/>
    <w:rsid w:val="00905B8F"/>
    <w:rsid w:val="00917E49"/>
    <w:rsid w:val="00920F87"/>
    <w:rsid w:val="00924FC7"/>
    <w:rsid w:val="00934297"/>
    <w:rsid w:val="00935FFF"/>
    <w:rsid w:val="00940D1E"/>
    <w:rsid w:val="00941ED2"/>
    <w:rsid w:val="00944CE4"/>
    <w:rsid w:val="00956E55"/>
    <w:rsid w:val="00966952"/>
    <w:rsid w:val="00967AB8"/>
    <w:rsid w:val="00967D99"/>
    <w:rsid w:val="00971CED"/>
    <w:rsid w:val="0097616E"/>
    <w:rsid w:val="00982094"/>
    <w:rsid w:val="00983DB4"/>
    <w:rsid w:val="00986A10"/>
    <w:rsid w:val="009906EB"/>
    <w:rsid w:val="00994AF2"/>
    <w:rsid w:val="009957CB"/>
    <w:rsid w:val="00995D5B"/>
    <w:rsid w:val="009A1428"/>
    <w:rsid w:val="009A236A"/>
    <w:rsid w:val="009A434D"/>
    <w:rsid w:val="009A604E"/>
    <w:rsid w:val="009A6781"/>
    <w:rsid w:val="009A747D"/>
    <w:rsid w:val="009B1654"/>
    <w:rsid w:val="009B5736"/>
    <w:rsid w:val="009B756D"/>
    <w:rsid w:val="009C0541"/>
    <w:rsid w:val="009C35B8"/>
    <w:rsid w:val="009C4127"/>
    <w:rsid w:val="009C52FA"/>
    <w:rsid w:val="009C77F2"/>
    <w:rsid w:val="009D30F0"/>
    <w:rsid w:val="009E0D28"/>
    <w:rsid w:val="009E303B"/>
    <w:rsid w:val="009E5072"/>
    <w:rsid w:val="009F1C8E"/>
    <w:rsid w:val="009F2241"/>
    <w:rsid w:val="009F70BC"/>
    <w:rsid w:val="00A047A0"/>
    <w:rsid w:val="00A11245"/>
    <w:rsid w:val="00A16454"/>
    <w:rsid w:val="00A20DEC"/>
    <w:rsid w:val="00A30AA5"/>
    <w:rsid w:val="00A310CE"/>
    <w:rsid w:val="00A361CC"/>
    <w:rsid w:val="00A400CB"/>
    <w:rsid w:val="00A42533"/>
    <w:rsid w:val="00A450CC"/>
    <w:rsid w:val="00A50F45"/>
    <w:rsid w:val="00A5683C"/>
    <w:rsid w:val="00A56B11"/>
    <w:rsid w:val="00A61CEE"/>
    <w:rsid w:val="00A643ED"/>
    <w:rsid w:val="00A64A82"/>
    <w:rsid w:val="00A65ADF"/>
    <w:rsid w:val="00A66985"/>
    <w:rsid w:val="00A713F9"/>
    <w:rsid w:val="00A804D0"/>
    <w:rsid w:val="00A908A0"/>
    <w:rsid w:val="00A91845"/>
    <w:rsid w:val="00A9220C"/>
    <w:rsid w:val="00A96556"/>
    <w:rsid w:val="00A966DA"/>
    <w:rsid w:val="00AA0DEF"/>
    <w:rsid w:val="00AA5D15"/>
    <w:rsid w:val="00AA7091"/>
    <w:rsid w:val="00AB4736"/>
    <w:rsid w:val="00AB5AA9"/>
    <w:rsid w:val="00AC79A3"/>
    <w:rsid w:val="00AD0632"/>
    <w:rsid w:val="00AE048B"/>
    <w:rsid w:val="00AE2723"/>
    <w:rsid w:val="00AE2CC8"/>
    <w:rsid w:val="00AE3CDE"/>
    <w:rsid w:val="00AF38E5"/>
    <w:rsid w:val="00AF4133"/>
    <w:rsid w:val="00AF5414"/>
    <w:rsid w:val="00B02233"/>
    <w:rsid w:val="00B02353"/>
    <w:rsid w:val="00B1126E"/>
    <w:rsid w:val="00B208BB"/>
    <w:rsid w:val="00B275B6"/>
    <w:rsid w:val="00B27B6E"/>
    <w:rsid w:val="00B32755"/>
    <w:rsid w:val="00B34966"/>
    <w:rsid w:val="00B37B33"/>
    <w:rsid w:val="00B42BE5"/>
    <w:rsid w:val="00B46465"/>
    <w:rsid w:val="00B466AE"/>
    <w:rsid w:val="00B4794F"/>
    <w:rsid w:val="00B47C20"/>
    <w:rsid w:val="00B548AA"/>
    <w:rsid w:val="00B62EA2"/>
    <w:rsid w:val="00B636C3"/>
    <w:rsid w:val="00B64AE2"/>
    <w:rsid w:val="00B660E1"/>
    <w:rsid w:val="00B67061"/>
    <w:rsid w:val="00B71B59"/>
    <w:rsid w:val="00B77026"/>
    <w:rsid w:val="00B86F09"/>
    <w:rsid w:val="00B926A3"/>
    <w:rsid w:val="00B97A4C"/>
    <w:rsid w:val="00BA59C3"/>
    <w:rsid w:val="00BA6CF9"/>
    <w:rsid w:val="00BB3720"/>
    <w:rsid w:val="00BB7F3F"/>
    <w:rsid w:val="00BC48CC"/>
    <w:rsid w:val="00BD3522"/>
    <w:rsid w:val="00BD79B5"/>
    <w:rsid w:val="00BE095F"/>
    <w:rsid w:val="00BE328B"/>
    <w:rsid w:val="00BE6E41"/>
    <w:rsid w:val="00BE7518"/>
    <w:rsid w:val="00BF283E"/>
    <w:rsid w:val="00BF51D2"/>
    <w:rsid w:val="00C016E4"/>
    <w:rsid w:val="00C07FEA"/>
    <w:rsid w:val="00C103D2"/>
    <w:rsid w:val="00C16086"/>
    <w:rsid w:val="00C23A93"/>
    <w:rsid w:val="00C359A2"/>
    <w:rsid w:val="00C4029B"/>
    <w:rsid w:val="00C4088C"/>
    <w:rsid w:val="00C435F2"/>
    <w:rsid w:val="00C51A5F"/>
    <w:rsid w:val="00C5401D"/>
    <w:rsid w:val="00C55399"/>
    <w:rsid w:val="00C66980"/>
    <w:rsid w:val="00C67722"/>
    <w:rsid w:val="00C70C51"/>
    <w:rsid w:val="00C7666A"/>
    <w:rsid w:val="00C82547"/>
    <w:rsid w:val="00C83D90"/>
    <w:rsid w:val="00C939D3"/>
    <w:rsid w:val="00C944BF"/>
    <w:rsid w:val="00C967B4"/>
    <w:rsid w:val="00CA281A"/>
    <w:rsid w:val="00CB3572"/>
    <w:rsid w:val="00CC0584"/>
    <w:rsid w:val="00CC0F1A"/>
    <w:rsid w:val="00CC27F4"/>
    <w:rsid w:val="00CC286C"/>
    <w:rsid w:val="00CC6281"/>
    <w:rsid w:val="00CD7F9C"/>
    <w:rsid w:val="00CE42E5"/>
    <w:rsid w:val="00CE77CF"/>
    <w:rsid w:val="00CF1FEF"/>
    <w:rsid w:val="00CF4A91"/>
    <w:rsid w:val="00CF7AAD"/>
    <w:rsid w:val="00D12911"/>
    <w:rsid w:val="00D12E16"/>
    <w:rsid w:val="00D43F45"/>
    <w:rsid w:val="00D444C7"/>
    <w:rsid w:val="00D467C1"/>
    <w:rsid w:val="00D57D6D"/>
    <w:rsid w:val="00D6073E"/>
    <w:rsid w:val="00D623AB"/>
    <w:rsid w:val="00D67BC3"/>
    <w:rsid w:val="00D70AFB"/>
    <w:rsid w:val="00D7127E"/>
    <w:rsid w:val="00D72744"/>
    <w:rsid w:val="00D749F0"/>
    <w:rsid w:val="00D7511D"/>
    <w:rsid w:val="00D7763B"/>
    <w:rsid w:val="00D8393A"/>
    <w:rsid w:val="00D84EB3"/>
    <w:rsid w:val="00D97300"/>
    <w:rsid w:val="00DA15AA"/>
    <w:rsid w:val="00DB021B"/>
    <w:rsid w:val="00DB1276"/>
    <w:rsid w:val="00DB16A2"/>
    <w:rsid w:val="00DB200D"/>
    <w:rsid w:val="00DB4704"/>
    <w:rsid w:val="00DC0354"/>
    <w:rsid w:val="00DC21F1"/>
    <w:rsid w:val="00DC4275"/>
    <w:rsid w:val="00DD1EEE"/>
    <w:rsid w:val="00DE04BF"/>
    <w:rsid w:val="00DE27EC"/>
    <w:rsid w:val="00DF103F"/>
    <w:rsid w:val="00DF37AE"/>
    <w:rsid w:val="00DF4BAF"/>
    <w:rsid w:val="00E00E66"/>
    <w:rsid w:val="00E03756"/>
    <w:rsid w:val="00E03AAA"/>
    <w:rsid w:val="00E04333"/>
    <w:rsid w:val="00E14DBA"/>
    <w:rsid w:val="00E14E9A"/>
    <w:rsid w:val="00E154DB"/>
    <w:rsid w:val="00E225D6"/>
    <w:rsid w:val="00E22E71"/>
    <w:rsid w:val="00E27F11"/>
    <w:rsid w:val="00E34F76"/>
    <w:rsid w:val="00E401BA"/>
    <w:rsid w:val="00E433D5"/>
    <w:rsid w:val="00E4553E"/>
    <w:rsid w:val="00E45D3D"/>
    <w:rsid w:val="00E52A3B"/>
    <w:rsid w:val="00E56837"/>
    <w:rsid w:val="00E619F2"/>
    <w:rsid w:val="00E758B5"/>
    <w:rsid w:val="00E76C28"/>
    <w:rsid w:val="00E81CFC"/>
    <w:rsid w:val="00E908BD"/>
    <w:rsid w:val="00E92E32"/>
    <w:rsid w:val="00E93FC9"/>
    <w:rsid w:val="00EA0145"/>
    <w:rsid w:val="00EA1C6D"/>
    <w:rsid w:val="00EA311A"/>
    <w:rsid w:val="00EA5425"/>
    <w:rsid w:val="00EB3267"/>
    <w:rsid w:val="00EB3B12"/>
    <w:rsid w:val="00EB440B"/>
    <w:rsid w:val="00EB5B02"/>
    <w:rsid w:val="00EB6A2D"/>
    <w:rsid w:val="00EC7EBB"/>
    <w:rsid w:val="00ED6083"/>
    <w:rsid w:val="00EE0B4C"/>
    <w:rsid w:val="00EE1DEE"/>
    <w:rsid w:val="00EE7EA4"/>
    <w:rsid w:val="00EF0BEF"/>
    <w:rsid w:val="00EF4E9A"/>
    <w:rsid w:val="00EF7514"/>
    <w:rsid w:val="00F003AD"/>
    <w:rsid w:val="00F034AC"/>
    <w:rsid w:val="00F07DA5"/>
    <w:rsid w:val="00F1611F"/>
    <w:rsid w:val="00F17C2A"/>
    <w:rsid w:val="00F20CFD"/>
    <w:rsid w:val="00F22A5A"/>
    <w:rsid w:val="00F22D9D"/>
    <w:rsid w:val="00F23720"/>
    <w:rsid w:val="00F27C54"/>
    <w:rsid w:val="00F33E40"/>
    <w:rsid w:val="00F36BDC"/>
    <w:rsid w:val="00F4332A"/>
    <w:rsid w:val="00F44077"/>
    <w:rsid w:val="00F46C78"/>
    <w:rsid w:val="00F506BC"/>
    <w:rsid w:val="00F50C39"/>
    <w:rsid w:val="00F5774B"/>
    <w:rsid w:val="00F601B1"/>
    <w:rsid w:val="00F60D73"/>
    <w:rsid w:val="00F634AC"/>
    <w:rsid w:val="00F6355D"/>
    <w:rsid w:val="00F70B29"/>
    <w:rsid w:val="00F71302"/>
    <w:rsid w:val="00F7756D"/>
    <w:rsid w:val="00F8488A"/>
    <w:rsid w:val="00F86314"/>
    <w:rsid w:val="00F868E8"/>
    <w:rsid w:val="00F91CC0"/>
    <w:rsid w:val="00FA00A4"/>
    <w:rsid w:val="00FA15E3"/>
    <w:rsid w:val="00FA32F1"/>
    <w:rsid w:val="00FA595A"/>
    <w:rsid w:val="00FB0848"/>
    <w:rsid w:val="00FB4739"/>
    <w:rsid w:val="00FB4CED"/>
    <w:rsid w:val="00FB5259"/>
    <w:rsid w:val="00FC5176"/>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51316053">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merlin\server\1_Projekte\B&#252;hler\2016-0376%20IsoMet%20High%20Speed%20Saw\alt\www.konsens.de\buehler.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l@konsens.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BC19-01C7-4736-A98B-07745B0F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D9382C6C.dotm</Template>
  <TotalTime>0</TotalTime>
  <Pages>2</Pages>
  <Words>656</Words>
  <Characters>4136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4783</CharactersWithSpaces>
  <SharedDoc>false</SharedDoc>
  <HLinks>
    <vt:vector size="24" baseType="variant">
      <vt:variant>
        <vt:i4>3276833</vt:i4>
      </vt:variant>
      <vt:variant>
        <vt:i4>9</vt:i4>
      </vt:variant>
      <vt:variant>
        <vt:i4>0</vt:i4>
      </vt:variant>
      <vt:variant>
        <vt:i4>5</vt:i4>
      </vt:variant>
      <vt:variant>
        <vt:lpwstr>../2016-0376 IsoMet High Speed Saw/alt/www.konsens.de/buehler.html</vt:lpwstr>
      </vt:variant>
      <vt:variant>
        <vt:lpwstr/>
      </vt:variant>
      <vt:variant>
        <vt:i4>2031664</vt:i4>
      </vt:variant>
      <vt:variant>
        <vt:i4>6</vt:i4>
      </vt:variant>
      <vt:variant>
        <vt:i4>0</vt:i4>
      </vt:variant>
      <vt:variant>
        <vt:i4>5</vt:i4>
      </vt:variant>
      <vt:variant>
        <vt:lpwstr>mailto:mail@konsens.de</vt:lpwstr>
      </vt:variant>
      <vt:variant>
        <vt:lpwstr/>
      </vt:variant>
      <vt:variant>
        <vt:i4>4784199</vt:i4>
      </vt:variant>
      <vt:variant>
        <vt:i4>3</vt:i4>
      </vt:variant>
      <vt:variant>
        <vt:i4>0</vt:i4>
      </vt:variant>
      <vt:variant>
        <vt:i4>5</vt:i4>
      </vt:variant>
      <vt:variant>
        <vt:lpwstr>https://www.buehler-met.de/epoxy-mounting-systems.php</vt:lpwstr>
      </vt:variant>
      <vt:variant>
        <vt:lpwstr/>
      </vt:variant>
      <vt:variant>
        <vt:i4>6291499</vt:i4>
      </vt:variant>
      <vt:variant>
        <vt:i4>0</vt:i4>
      </vt:variant>
      <vt:variant>
        <vt:i4>0</vt:i4>
      </vt:variant>
      <vt:variant>
        <vt:i4>5</vt:i4>
      </vt:variant>
      <vt:variant>
        <vt:lpwstr>http://www.buehler-met.de/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Ursula Herrmann</cp:lastModifiedBy>
  <cp:revision>4</cp:revision>
  <cp:lastPrinted>2012-04-13T12:55:00Z</cp:lastPrinted>
  <dcterms:created xsi:type="dcterms:W3CDTF">2017-11-17T14:09:00Z</dcterms:created>
  <dcterms:modified xsi:type="dcterms:W3CDTF">2018-02-26T07:21:00Z</dcterms:modified>
</cp:coreProperties>
</file>