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3F" w:rsidRPr="00842219" w:rsidRDefault="002C247E" w:rsidP="00800718">
      <w:pPr>
        <w:pStyle w:val="berschrift1"/>
        <w:spacing w:line="240" w:lineRule="auto"/>
        <w:rPr>
          <w:rFonts w:ascii="Arial" w:eastAsia="Times New Roman" w:hAnsi="Arial" w:cs="Arial"/>
          <w:color w:val="auto"/>
          <w:sz w:val="36"/>
          <w:szCs w:val="36"/>
          <w:lang w:eastAsia="en-GB"/>
        </w:rPr>
      </w:pPr>
      <w:proofErr w:type="spellStart"/>
      <w:r w:rsidRPr="00FA680C">
        <w:rPr>
          <w:rFonts w:ascii="Arial" w:eastAsia="Times New Roman" w:hAnsi="Arial" w:cs="Arial"/>
          <w:color w:val="auto"/>
          <w:sz w:val="36"/>
          <w:szCs w:val="36"/>
          <w:lang w:eastAsia="en-GB"/>
        </w:rPr>
        <w:t>FLEXflow</w:t>
      </w:r>
      <w:proofErr w:type="spellEnd"/>
      <w:r w:rsidRPr="00FA680C">
        <w:rPr>
          <w:rFonts w:ascii="Arial" w:eastAsia="Times New Roman" w:hAnsi="Arial" w:cs="Arial"/>
          <w:color w:val="auto"/>
          <w:sz w:val="36"/>
          <w:szCs w:val="36"/>
          <w:lang w:eastAsia="en-GB"/>
        </w:rPr>
        <w:t xml:space="preserve"> </w:t>
      </w:r>
      <w:r w:rsidR="005217E6" w:rsidRPr="00FA680C">
        <w:rPr>
          <w:rFonts w:ascii="Arial" w:eastAsia="Times New Roman" w:hAnsi="Arial" w:cs="Arial"/>
          <w:color w:val="auto"/>
          <w:sz w:val="36"/>
          <w:szCs w:val="36"/>
          <w:lang w:eastAsia="en-GB"/>
        </w:rPr>
        <w:t xml:space="preserve">hot runner system </w:t>
      </w:r>
      <w:r w:rsidR="00D66C71">
        <w:rPr>
          <w:rFonts w:ascii="Arial" w:eastAsia="Times New Roman" w:hAnsi="Arial" w:cs="Arial"/>
          <w:color w:val="auto"/>
          <w:sz w:val="36"/>
          <w:szCs w:val="36"/>
          <w:lang w:eastAsia="en-GB"/>
        </w:rPr>
        <w:t>enables</w:t>
      </w:r>
      <w:r w:rsidR="00842219">
        <w:rPr>
          <w:rFonts w:ascii="Arial" w:eastAsia="Times New Roman" w:hAnsi="Arial" w:cs="Arial"/>
          <w:color w:val="auto"/>
          <w:sz w:val="36"/>
          <w:szCs w:val="36"/>
          <w:lang w:eastAsia="en-GB"/>
        </w:rPr>
        <w:t xml:space="preserve"> </w:t>
      </w:r>
      <w:r w:rsidR="00842219" w:rsidRPr="00FA680C">
        <w:rPr>
          <w:rFonts w:ascii="Arial" w:eastAsia="Times New Roman" w:hAnsi="Arial" w:cs="Arial"/>
          <w:color w:val="auto"/>
          <w:sz w:val="36"/>
          <w:szCs w:val="36"/>
          <w:lang w:eastAsia="en-GB"/>
        </w:rPr>
        <w:t xml:space="preserve">gas-assisted injection molding </w:t>
      </w:r>
      <w:r w:rsidR="00842219">
        <w:rPr>
          <w:rFonts w:ascii="Arial" w:eastAsia="Times New Roman" w:hAnsi="Arial" w:cs="Arial"/>
          <w:color w:val="auto"/>
          <w:sz w:val="36"/>
          <w:szCs w:val="36"/>
          <w:lang w:eastAsia="en-GB"/>
        </w:rPr>
        <w:t xml:space="preserve">of </w:t>
      </w:r>
      <w:r w:rsidR="005217E6" w:rsidRPr="00FA680C">
        <w:rPr>
          <w:rFonts w:ascii="Arial" w:eastAsia="Times New Roman" w:hAnsi="Arial" w:cs="Arial"/>
          <w:color w:val="auto"/>
          <w:sz w:val="36"/>
          <w:szCs w:val="36"/>
          <w:lang w:eastAsia="en-GB"/>
        </w:rPr>
        <w:t xml:space="preserve">Class </w:t>
      </w:r>
      <w:r w:rsidR="00F0184F">
        <w:rPr>
          <w:rFonts w:ascii="Arial" w:eastAsia="Times New Roman" w:hAnsi="Arial" w:cs="Arial"/>
          <w:color w:val="auto"/>
          <w:sz w:val="36"/>
          <w:szCs w:val="36"/>
          <w:lang w:eastAsia="en-GB"/>
        </w:rPr>
        <w:t>A</w:t>
      </w:r>
      <w:r w:rsidR="005217E6" w:rsidRPr="00FA680C">
        <w:rPr>
          <w:rFonts w:ascii="Arial" w:eastAsia="Times New Roman" w:hAnsi="Arial" w:cs="Arial"/>
          <w:color w:val="auto"/>
          <w:sz w:val="36"/>
          <w:szCs w:val="36"/>
          <w:lang w:eastAsia="en-GB"/>
        </w:rPr>
        <w:t xml:space="preserve"> surface </w:t>
      </w:r>
      <w:r w:rsidR="00800718">
        <w:rPr>
          <w:rFonts w:ascii="Arial" w:eastAsia="Times New Roman" w:hAnsi="Arial" w:cs="Arial"/>
          <w:color w:val="auto"/>
          <w:sz w:val="36"/>
          <w:szCs w:val="36"/>
          <w:lang w:eastAsia="en-GB"/>
        </w:rPr>
        <w:t xml:space="preserve">chainsaw </w:t>
      </w:r>
      <w:r w:rsidR="00842219">
        <w:rPr>
          <w:rFonts w:ascii="Arial" w:eastAsia="Times New Roman" w:hAnsi="Arial" w:cs="Arial"/>
          <w:color w:val="auto"/>
          <w:sz w:val="36"/>
          <w:szCs w:val="36"/>
          <w:lang w:eastAsia="en-GB"/>
        </w:rPr>
        <w:t>handle</w:t>
      </w:r>
    </w:p>
    <w:p w:rsidR="002C247E" w:rsidRPr="00FA680C" w:rsidRDefault="009931C6" w:rsidP="00C24F4F">
      <w:pPr>
        <w:spacing w:before="240" w:after="0" w:line="240" w:lineRule="auto"/>
        <w:jc w:val="center"/>
        <w:rPr>
          <w:rFonts w:ascii="Arial" w:hAnsi="Arial" w:cs="Arial"/>
          <w:noProof/>
          <w:lang w:eastAsia="de-DE"/>
        </w:rPr>
      </w:pPr>
      <w:r>
        <w:rPr>
          <w:noProof/>
          <w:lang w:val="de-DE" w:eastAsia="de-DE"/>
        </w:rPr>
        <w:drawing>
          <wp:inline distT="0" distB="0" distL="0" distR="0">
            <wp:extent cx="4343400" cy="3057525"/>
            <wp:effectExtent l="0" t="0" r="0" b="9525"/>
            <wp:docPr id="2" name="Picture 2" descr="C:\Users\it96ae\AppData\Local\Microsoft\Windows\INetCache\Content.Word\Chainsaw_FLEX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96ae\AppData\Local\Microsoft\Windows\INetCache\Content.Word\Chainsaw_FLEXf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3057525"/>
                    </a:xfrm>
                    <a:prstGeom prst="rect">
                      <a:avLst/>
                    </a:prstGeom>
                    <a:noFill/>
                    <a:ln>
                      <a:noFill/>
                    </a:ln>
                  </pic:spPr>
                </pic:pic>
              </a:graphicData>
            </a:graphic>
          </wp:inline>
        </w:drawing>
      </w:r>
    </w:p>
    <w:p w:rsidR="0053673F" w:rsidRPr="00FA680C" w:rsidRDefault="005217E6" w:rsidP="0053673F">
      <w:pPr>
        <w:spacing w:before="120" w:after="0" w:line="240" w:lineRule="auto"/>
        <w:ind w:right="140"/>
        <w:rPr>
          <w:rFonts w:ascii="Arial" w:eastAsia="Times New Roman" w:hAnsi="Arial" w:cs="Arial"/>
          <w:i/>
          <w:sz w:val="20"/>
          <w:szCs w:val="20"/>
          <w:lang w:eastAsia="en-GB"/>
        </w:rPr>
      </w:pPr>
      <w:r w:rsidRPr="00FA680C">
        <w:rPr>
          <w:rFonts w:ascii="Arial" w:eastAsia="Times New Roman" w:hAnsi="Arial" w:cs="Arial"/>
          <w:i/>
          <w:sz w:val="20"/>
          <w:szCs w:val="20"/>
          <w:lang w:eastAsia="en-GB"/>
        </w:rPr>
        <w:t>The</w:t>
      </w:r>
      <w:r w:rsidR="002C247E" w:rsidRPr="00FA680C">
        <w:rPr>
          <w:rFonts w:ascii="Arial" w:eastAsia="Times New Roman" w:hAnsi="Arial" w:cs="Arial"/>
          <w:i/>
          <w:sz w:val="20"/>
          <w:szCs w:val="20"/>
          <w:lang w:eastAsia="en-GB"/>
        </w:rPr>
        <w:t xml:space="preserve"> </w:t>
      </w:r>
      <w:r w:rsidR="0053673F" w:rsidRPr="00FA680C">
        <w:rPr>
          <w:rFonts w:ascii="Arial" w:eastAsia="Times New Roman" w:hAnsi="Arial" w:cs="Arial"/>
          <w:i/>
          <w:sz w:val="20"/>
          <w:szCs w:val="20"/>
          <w:lang w:eastAsia="en-GB"/>
        </w:rPr>
        <w:t xml:space="preserve">FLEXflow </w:t>
      </w:r>
      <w:r w:rsidRPr="00FA680C">
        <w:rPr>
          <w:rFonts w:ascii="Arial" w:eastAsia="Times New Roman" w:hAnsi="Arial" w:cs="Arial"/>
          <w:i/>
          <w:sz w:val="20"/>
          <w:szCs w:val="20"/>
          <w:lang w:eastAsia="en-GB"/>
        </w:rPr>
        <w:t xml:space="preserve">hot runner technology from </w:t>
      </w:r>
      <w:r w:rsidR="002C247E" w:rsidRPr="00FA680C">
        <w:rPr>
          <w:rFonts w:ascii="Arial" w:eastAsia="Times New Roman" w:hAnsi="Arial" w:cs="Arial"/>
          <w:i/>
          <w:sz w:val="20"/>
          <w:szCs w:val="20"/>
          <w:lang w:eastAsia="en-GB"/>
        </w:rPr>
        <w:t xml:space="preserve">HRSflow </w:t>
      </w:r>
      <w:r w:rsidRPr="00FA680C">
        <w:rPr>
          <w:rFonts w:ascii="Arial" w:eastAsia="Times New Roman" w:hAnsi="Arial" w:cs="Arial"/>
          <w:i/>
          <w:sz w:val="20"/>
          <w:szCs w:val="20"/>
          <w:lang w:eastAsia="en-GB"/>
        </w:rPr>
        <w:t>with its servo-electric valve gates is an ideal solution for the gas-assisted injection molding of the hollow handle for a chainsaw</w:t>
      </w:r>
      <w:r w:rsidR="002C247E" w:rsidRPr="00FA680C">
        <w:rPr>
          <w:rFonts w:ascii="Arial" w:eastAsia="Times New Roman" w:hAnsi="Arial" w:cs="Arial"/>
          <w:i/>
          <w:sz w:val="20"/>
          <w:szCs w:val="20"/>
          <w:lang w:eastAsia="en-GB"/>
        </w:rPr>
        <w:t xml:space="preserve">. </w:t>
      </w:r>
      <w:proofErr w:type="gramStart"/>
      <w:r w:rsidR="00AC7A6F" w:rsidRPr="00E00BAB">
        <w:rPr>
          <w:rFonts w:ascii="Arial" w:hAnsi="Arial" w:cs="Arial"/>
          <w:i/>
          <w:color w:val="2F5496" w:themeColor="accent1" w:themeShade="BF"/>
          <w:lang w:eastAsia="en-GB"/>
        </w:rPr>
        <w:t>Real application.</w:t>
      </w:r>
      <w:proofErr w:type="gramEnd"/>
      <w:r w:rsidR="00AC7A6F" w:rsidRPr="00E00BAB">
        <w:rPr>
          <w:rFonts w:ascii="Arial" w:hAnsi="Arial" w:cs="Arial"/>
          <w:i/>
          <w:color w:val="2F5496" w:themeColor="accent1" w:themeShade="BF"/>
          <w:lang w:eastAsia="en-GB"/>
        </w:rPr>
        <w:t xml:space="preserve"> The picture of FLEXflow Technology is for illustration purpose only.</w:t>
      </w:r>
      <w:r w:rsidR="00AC7A6F">
        <w:rPr>
          <w:rFonts w:ascii="Arial" w:hAnsi="Arial" w:cs="Arial"/>
          <w:i/>
          <w:lang w:eastAsia="en-GB"/>
        </w:rPr>
        <w:t xml:space="preserve"> </w:t>
      </w:r>
      <w:r w:rsidR="0053673F" w:rsidRPr="00FA680C">
        <w:rPr>
          <w:rFonts w:ascii="Arial" w:eastAsia="Times New Roman" w:hAnsi="Arial" w:cs="Arial"/>
          <w:i/>
          <w:sz w:val="20"/>
          <w:szCs w:val="20"/>
          <w:lang w:eastAsia="en-GB"/>
        </w:rPr>
        <w:t>© HRSflow</w:t>
      </w:r>
      <w:r w:rsidR="001053EC">
        <w:rPr>
          <w:rFonts w:ascii="Arial" w:eastAsia="Times New Roman" w:hAnsi="Arial" w:cs="Arial"/>
          <w:i/>
          <w:sz w:val="20"/>
          <w:szCs w:val="20"/>
          <w:lang w:eastAsia="en-GB"/>
        </w:rPr>
        <w:t xml:space="preserve"> </w:t>
      </w:r>
    </w:p>
    <w:p w:rsidR="002C247E" w:rsidRPr="00FA680C" w:rsidRDefault="00352C82" w:rsidP="005217E6">
      <w:pPr>
        <w:spacing w:before="120" w:after="0" w:line="360" w:lineRule="exact"/>
        <w:ind w:right="141"/>
        <w:rPr>
          <w:rFonts w:ascii="Arial" w:eastAsia="Times New Roman" w:hAnsi="Arial" w:cs="Arial"/>
          <w:sz w:val="24"/>
          <w:szCs w:val="24"/>
          <w:lang w:eastAsia="en-GB"/>
        </w:rPr>
      </w:pPr>
      <w:r w:rsidRPr="00FA680C">
        <w:rPr>
          <w:rFonts w:ascii="Arial" w:eastAsia="Times New Roman" w:hAnsi="Arial" w:cs="Arial"/>
          <w:sz w:val="24"/>
          <w:szCs w:val="24"/>
          <w:lang w:eastAsia="en-GB"/>
        </w:rPr>
        <w:t xml:space="preserve">San Polo di </w:t>
      </w:r>
      <w:proofErr w:type="spellStart"/>
      <w:r w:rsidRPr="00FA680C">
        <w:rPr>
          <w:rFonts w:ascii="Arial" w:eastAsia="Times New Roman" w:hAnsi="Arial" w:cs="Arial"/>
          <w:sz w:val="24"/>
          <w:szCs w:val="24"/>
          <w:lang w:eastAsia="en-GB"/>
        </w:rPr>
        <w:t>Piave</w:t>
      </w:r>
      <w:proofErr w:type="spellEnd"/>
      <w:r w:rsidRPr="00FA680C">
        <w:rPr>
          <w:rFonts w:ascii="Arial" w:eastAsia="Times New Roman" w:hAnsi="Arial" w:cs="Arial"/>
          <w:sz w:val="24"/>
          <w:szCs w:val="24"/>
          <w:lang w:eastAsia="en-GB"/>
        </w:rPr>
        <w:t xml:space="preserve">, </w:t>
      </w:r>
      <w:r w:rsidR="005217E6" w:rsidRPr="00FA680C">
        <w:rPr>
          <w:rFonts w:ascii="Arial" w:eastAsia="Times New Roman" w:hAnsi="Arial" w:cs="Arial"/>
          <w:sz w:val="24"/>
          <w:szCs w:val="24"/>
          <w:lang w:eastAsia="en-GB"/>
        </w:rPr>
        <w:t xml:space="preserve">Italy, </w:t>
      </w:r>
      <w:bookmarkStart w:id="0" w:name="_GoBack"/>
      <w:bookmarkEnd w:id="0"/>
      <w:r w:rsidR="005217E6" w:rsidRPr="00FA680C">
        <w:rPr>
          <w:rFonts w:ascii="Arial" w:eastAsia="Times New Roman" w:hAnsi="Arial" w:cs="Arial"/>
          <w:sz w:val="24"/>
          <w:szCs w:val="24"/>
          <w:lang w:eastAsia="en-GB"/>
        </w:rPr>
        <w:t>May</w:t>
      </w:r>
      <w:r w:rsidR="00C24F4F">
        <w:rPr>
          <w:rFonts w:ascii="Arial" w:eastAsia="Times New Roman" w:hAnsi="Arial" w:cs="Arial"/>
          <w:sz w:val="24"/>
          <w:szCs w:val="24"/>
          <w:lang w:eastAsia="en-GB"/>
        </w:rPr>
        <w:t>,</w:t>
      </w:r>
      <w:r w:rsidR="002C247E" w:rsidRPr="00FA680C">
        <w:rPr>
          <w:rFonts w:ascii="Arial" w:eastAsia="Times New Roman" w:hAnsi="Arial" w:cs="Arial"/>
          <w:sz w:val="24"/>
          <w:szCs w:val="24"/>
          <w:lang w:eastAsia="en-GB"/>
        </w:rPr>
        <w:t xml:space="preserve"> </w:t>
      </w:r>
      <w:r w:rsidRPr="00FA680C">
        <w:rPr>
          <w:rFonts w:ascii="Arial" w:eastAsia="Times New Roman" w:hAnsi="Arial" w:cs="Arial"/>
          <w:sz w:val="24"/>
          <w:szCs w:val="24"/>
          <w:lang w:eastAsia="en-GB"/>
        </w:rPr>
        <w:t xml:space="preserve">2018 – </w:t>
      </w:r>
      <w:r w:rsidR="00842219">
        <w:rPr>
          <w:rFonts w:ascii="Arial" w:eastAsia="Times New Roman" w:hAnsi="Arial" w:cs="Arial"/>
          <w:sz w:val="24"/>
          <w:szCs w:val="24"/>
          <w:lang w:eastAsia="en-GB"/>
        </w:rPr>
        <w:t xml:space="preserve">A hollow </w:t>
      </w:r>
      <w:r w:rsidR="00842219" w:rsidRPr="00FA680C">
        <w:rPr>
          <w:rFonts w:ascii="Arial" w:eastAsia="Times New Roman" w:hAnsi="Arial" w:cs="Arial"/>
          <w:sz w:val="24"/>
          <w:szCs w:val="24"/>
          <w:lang w:eastAsia="en-GB"/>
        </w:rPr>
        <w:t xml:space="preserve">handle </w:t>
      </w:r>
      <w:r w:rsidR="00842219">
        <w:rPr>
          <w:rFonts w:ascii="Arial" w:eastAsia="Times New Roman" w:hAnsi="Arial" w:cs="Arial"/>
          <w:sz w:val="24"/>
          <w:szCs w:val="24"/>
          <w:lang w:eastAsia="en-GB"/>
        </w:rPr>
        <w:t xml:space="preserve">for a </w:t>
      </w:r>
      <w:r w:rsidR="00842219" w:rsidRPr="00FA680C">
        <w:rPr>
          <w:rFonts w:ascii="Arial" w:eastAsia="Times New Roman" w:hAnsi="Arial" w:cs="Arial"/>
          <w:sz w:val="24"/>
          <w:szCs w:val="24"/>
          <w:lang w:eastAsia="en-GB"/>
        </w:rPr>
        <w:t>chainsaw</w:t>
      </w:r>
      <w:r w:rsidR="00842219">
        <w:rPr>
          <w:rFonts w:ascii="Arial" w:eastAsia="Times New Roman" w:hAnsi="Arial" w:cs="Arial"/>
          <w:sz w:val="24"/>
          <w:szCs w:val="24"/>
          <w:lang w:eastAsia="en-GB"/>
        </w:rPr>
        <w:t xml:space="preserve">, </w:t>
      </w:r>
      <w:r w:rsidR="00842219" w:rsidRPr="00FA680C">
        <w:rPr>
          <w:rFonts w:ascii="Arial" w:eastAsia="Times New Roman" w:hAnsi="Arial" w:cs="Arial"/>
          <w:sz w:val="24"/>
          <w:szCs w:val="24"/>
          <w:lang w:eastAsia="en-GB"/>
        </w:rPr>
        <w:t>manufactured by gas-assisted injection molding</w:t>
      </w:r>
      <w:r w:rsidR="00842219">
        <w:rPr>
          <w:rFonts w:ascii="Arial" w:eastAsia="Times New Roman" w:hAnsi="Arial" w:cs="Arial"/>
          <w:sz w:val="24"/>
          <w:szCs w:val="24"/>
          <w:lang w:eastAsia="en-GB"/>
        </w:rPr>
        <w:t>, is o</w:t>
      </w:r>
      <w:r w:rsidR="00BE0162">
        <w:rPr>
          <w:rFonts w:ascii="Arial" w:eastAsia="Times New Roman" w:hAnsi="Arial" w:cs="Arial"/>
          <w:sz w:val="24"/>
          <w:szCs w:val="24"/>
          <w:lang w:eastAsia="en-GB"/>
        </w:rPr>
        <w:t xml:space="preserve">ne of the latest </w:t>
      </w:r>
      <w:r w:rsidR="00BE0162" w:rsidRPr="00FA680C">
        <w:rPr>
          <w:rFonts w:ascii="Arial" w:eastAsia="Times New Roman" w:hAnsi="Arial" w:cs="Arial"/>
          <w:sz w:val="24"/>
          <w:szCs w:val="24"/>
          <w:lang w:eastAsia="en-GB"/>
        </w:rPr>
        <w:t>example</w:t>
      </w:r>
      <w:r w:rsidR="00BE0162">
        <w:rPr>
          <w:rFonts w:ascii="Arial" w:eastAsia="Times New Roman" w:hAnsi="Arial" w:cs="Arial"/>
          <w:sz w:val="24"/>
          <w:szCs w:val="24"/>
          <w:lang w:eastAsia="en-GB"/>
        </w:rPr>
        <w:t>s</w:t>
      </w:r>
      <w:r w:rsidR="00BE0162" w:rsidRPr="00FA680C">
        <w:rPr>
          <w:rFonts w:ascii="Arial" w:eastAsia="Times New Roman" w:hAnsi="Arial" w:cs="Arial"/>
          <w:sz w:val="24"/>
          <w:szCs w:val="24"/>
          <w:lang w:eastAsia="en-GB"/>
        </w:rPr>
        <w:t xml:space="preserve"> of the use of HRSflow</w:t>
      </w:r>
      <w:r w:rsidR="00BE0162">
        <w:rPr>
          <w:rFonts w:ascii="Arial" w:eastAsia="Times New Roman" w:hAnsi="Arial" w:cs="Arial"/>
          <w:sz w:val="24"/>
          <w:szCs w:val="24"/>
          <w:lang w:eastAsia="en-GB"/>
        </w:rPr>
        <w:t>'s</w:t>
      </w:r>
      <w:r w:rsidR="00BE0162" w:rsidRPr="00FA680C">
        <w:rPr>
          <w:rFonts w:ascii="Arial" w:eastAsia="Times New Roman" w:hAnsi="Arial" w:cs="Arial"/>
          <w:sz w:val="24"/>
          <w:szCs w:val="24"/>
          <w:lang w:eastAsia="en-GB"/>
        </w:rPr>
        <w:t xml:space="preserve"> innovative FLEXflow </w:t>
      </w:r>
      <w:r w:rsidR="00BE0162">
        <w:rPr>
          <w:rFonts w:ascii="Arial" w:eastAsia="Times New Roman" w:hAnsi="Arial" w:cs="Arial"/>
          <w:sz w:val="24"/>
          <w:szCs w:val="24"/>
          <w:lang w:eastAsia="en-GB"/>
        </w:rPr>
        <w:t xml:space="preserve">technology. </w:t>
      </w:r>
      <w:r w:rsidR="00842219">
        <w:rPr>
          <w:rFonts w:ascii="Arial" w:eastAsia="Times New Roman" w:hAnsi="Arial" w:cs="Arial"/>
          <w:sz w:val="24"/>
          <w:szCs w:val="24"/>
          <w:lang w:eastAsia="en-GB"/>
        </w:rPr>
        <w:t>This</w:t>
      </w:r>
      <w:r w:rsidR="005217E6" w:rsidRPr="00FA680C">
        <w:rPr>
          <w:rFonts w:ascii="Arial" w:eastAsia="Times New Roman" w:hAnsi="Arial" w:cs="Arial"/>
          <w:sz w:val="24"/>
          <w:szCs w:val="24"/>
          <w:lang w:eastAsia="en-GB"/>
        </w:rPr>
        <w:t xml:space="preserve"> servo-</w:t>
      </w:r>
      <w:r w:rsidR="008C75EA">
        <w:rPr>
          <w:rFonts w:ascii="Arial" w:eastAsia="Times New Roman" w:hAnsi="Arial" w:cs="Arial"/>
          <w:sz w:val="24"/>
          <w:szCs w:val="24"/>
          <w:lang w:eastAsia="en-GB"/>
        </w:rPr>
        <w:t>electric</w:t>
      </w:r>
      <w:r w:rsidR="005217E6" w:rsidRPr="00FA680C">
        <w:rPr>
          <w:rFonts w:ascii="Arial" w:eastAsia="Times New Roman" w:hAnsi="Arial" w:cs="Arial"/>
          <w:sz w:val="24"/>
          <w:szCs w:val="24"/>
          <w:lang w:eastAsia="en-GB"/>
        </w:rPr>
        <w:t xml:space="preserve"> programmable valve gate </w:t>
      </w:r>
      <w:r w:rsidR="00073EED" w:rsidRPr="00AC7A6F">
        <w:rPr>
          <w:rFonts w:ascii="Arial" w:eastAsia="Times New Roman" w:hAnsi="Arial" w:cs="Arial"/>
          <w:sz w:val="24"/>
          <w:szCs w:val="24"/>
          <w:lang w:eastAsia="en-GB"/>
        </w:rPr>
        <w:t xml:space="preserve">solution </w:t>
      </w:r>
      <w:r w:rsidR="005217E6" w:rsidRPr="0095167E">
        <w:rPr>
          <w:rFonts w:ascii="Arial" w:eastAsia="Times New Roman" w:hAnsi="Arial" w:cs="Arial"/>
          <w:sz w:val="24"/>
          <w:szCs w:val="24"/>
          <w:lang w:eastAsia="en-GB"/>
        </w:rPr>
        <w:t xml:space="preserve">for hot runner </w:t>
      </w:r>
      <w:r w:rsidR="005217E6" w:rsidRPr="00C451DE">
        <w:rPr>
          <w:rFonts w:ascii="Arial" w:eastAsia="Times New Roman" w:hAnsi="Arial" w:cs="Arial"/>
          <w:sz w:val="24"/>
          <w:szCs w:val="24"/>
          <w:lang w:eastAsia="en-GB"/>
        </w:rPr>
        <w:t xml:space="preserve">systems </w:t>
      </w:r>
      <w:r w:rsidR="005217E6" w:rsidRPr="00FA680C">
        <w:rPr>
          <w:rFonts w:ascii="Arial" w:eastAsia="Times New Roman" w:hAnsi="Arial" w:cs="Arial"/>
          <w:sz w:val="24"/>
          <w:szCs w:val="24"/>
          <w:lang w:eastAsia="en-GB"/>
        </w:rPr>
        <w:t xml:space="preserve">allows precision control and monitoring of the melt flow during filling of the mold cavity. </w:t>
      </w:r>
    </w:p>
    <w:p w:rsidR="00FA680C" w:rsidRDefault="005217E6" w:rsidP="002C247E">
      <w:pPr>
        <w:spacing w:before="120" w:after="0" w:line="360" w:lineRule="exact"/>
        <w:ind w:right="141"/>
        <w:rPr>
          <w:rFonts w:ascii="Arial" w:eastAsia="Times New Roman" w:hAnsi="Arial" w:cs="Arial"/>
          <w:sz w:val="24"/>
          <w:szCs w:val="24"/>
          <w:lang w:eastAsia="en-GB"/>
        </w:rPr>
      </w:pPr>
      <w:r w:rsidRPr="00FA680C">
        <w:rPr>
          <w:rFonts w:ascii="Arial" w:eastAsia="Times New Roman" w:hAnsi="Arial" w:cs="Arial"/>
          <w:sz w:val="24"/>
          <w:szCs w:val="24"/>
          <w:lang w:eastAsia="en-GB"/>
        </w:rPr>
        <w:t xml:space="preserve">The </w:t>
      </w:r>
      <w:r w:rsidR="00842219">
        <w:rPr>
          <w:rFonts w:ascii="Arial" w:eastAsia="Times New Roman" w:hAnsi="Arial" w:cs="Arial"/>
          <w:sz w:val="24"/>
          <w:szCs w:val="24"/>
          <w:lang w:eastAsia="en-GB"/>
        </w:rPr>
        <w:t xml:space="preserve">lightweight yet very stable </w:t>
      </w:r>
      <w:r w:rsidRPr="00FA680C">
        <w:rPr>
          <w:rFonts w:ascii="Arial" w:eastAsia="Times New Roman" w:hAnsi="Arial" w:cs="Arial"/>
          <w:sz w:val="24"/>
          <w:szCs w:val="24"/>
          <w:lang w:eastAsia="en-GB"/>
        </w:rPr>
        <w:t xml:space="preserve">handle </w:t>
      </w:r>
      <w:r w:rsidR="00842219">
        <w:rPr>
          <w:rFonts w:ascii="Arial" w:eastAsia="Times New Roman" w:hAnsi="Arial" w:cs="Arial"/>
          <w:sz w:val="24"/>
          <w:szCs w:val="24"/>
          <w:lang w:eastAsia="en-GB"/>
        </w:rPr>
        <w:t>is</w:t>
      </w:r>
      <w:r w:rsidR="00842219" w:rsidRPr="00FA680C">
        <w:rPr>
          <w:rFonts w:ascii="Arial" w:eastAsia="Times New Roman" w:hAnsi="Arial" w:cs="Arial"/>
          <w:sz w:val="24"/>
          <w:szCs w:val="24"/>
          <w:lang w:eastAsia="en-GB"/>
        </w:rPr>
        <w:t xml:space="preserve"> </w:t>
      </w:r>
      <w:r w:rsidRPr="00235F18">
        <w:rPr>
          <w:rFonts w:ascii="Arial" w:eastAsia="Times New Roman" w:hAnsi="Arial" w:cs="Arial"/>
          <w:sz w:val="24"/>
          <w:szCs w:val="24"/>
          <w:lang w:eastAsia="en-GB"/>
        </w:rPr>
        <w:t xml:space="preserve">made of </w:t>
      </w:r>
      <w:r w:rsidRPr="00FA680C">
        <w:rPr>
          <w:rFonts w:ascii="Arial" w:eastAsia="Times New Roman" w:hAnsi="Arial" w:cs="Arial"/>
          <w:sz w:val="24"/>
          <w:szCs w:val="24"/>
          <w:lang w:eastAsia="en-GB"/>
        </w:rPr>
        <w:t xml:space="preserve">a highly impact-resistant, easy-flow PA6-GF30 </w:t>
      </w:r>
      <w:r w:rsidR="002C64AD" w:rsidRPr="00AC7A6F">
        <w:rPr>
          <w:rFonts w:ascii="Arial" w:eastAsia="Times New Roman" w:hAnsi="Arial" w:cs="Arial"/>
          <w:sz w:val="24"/>
          <w:szCs w:val="24"/>
          <w:lang w:eastAsia="en-GB"/>
        </w:rPr>
        <w:t>%</w:t>
      </w:r>
      <w:r w:rsidRPr="00FA680C">
        <w:rPr>
          <w:rFonts w:ascii="Arial" w:eastAsia="Times New Roman" w:hAnsi="Arial" w:cs="Arial"/>
          <w:sz w:val="24"/>
          <w:szCs w:val="24"/>
          <w:lang w:eastAsia="en-GB"/>
        </w:rPr>
        <w:t xml:space="preserve">. The mold is provided with two hot runner needle valve nozzles of the MA series from HRSflow with </w:t>
      </w:r>
      <w:r w:rsidR="00BE0162">
        <w:rPr>
          <w:rFonts w:ascii="Arial" w:eastAsia="Times New Roman" w:hAnsi="Arial" w:cs="Arial"/>
          <w:sz w:val="24"/>
          <w:szCs w:val="24"/>
          <w:lang w:eastAsia="en-GB"/>
        </w:rPr>
        <w:t xml:space="preserve">a </w:t>
      </w:r>
      <w:r w:rsidRPr="00FA680C">
        <w:rPr>
          <w:rFonts w:ascii="Arial" w:eastAsia="Times New Roman" w:hAnsi="Arial" w:cs="Arial"/>
          <w:sz w:val="24"/>
          <w:szCs w:val="24"/>
          <w:lang w:eastAsia="en-GB"/>
        </w:rPr>
        <w:t xml:space="preserve">conical seal. They are designed for medium shot weights and optimized for the </w:t>
      </w:r>
      <w:r w:rsidR="00842219">
        <w:rPr>
          <w:rFonts w:ascii="Arial" w:eastAsia="Times New Roman" w:hAnsi="Arial" w:cs="Arial"/>
          <w:sz w:val="24"/>
          <w:szCs w:val="24"/>
          <w:lang w:eastAsia="en-GB"/>
        </w:rPr>
        <w:t>polymer</w:t>
      </w:r>
      <w:r w:rsidRPr="00FA680C">
        <w:rPr>
          <w:rFonts w:ascii="Arial" w:eastAsia="Times New Roman" w:hAnsi="Arial" w:cs="Arial"/>
          <w:sz w:val="24"/>
          <w:szCs w:val="24"/>
          <w:lang w:eastAsia="en-GB"/>
        </w:rPr>
        <w:t xml:space="preserve"> used</w:t>
      </w:r>
      <w:r w:rsidR="00BE0162">
        <w:rPr>
          <w:rFonts w:ascii="Arial" w:eastAsia="Times New Roman" w:hAnsi="Arial" w:cs="Arial"/>
          <w:sz w:val="24"/>
          <w:szCs w:val="24"/>
          <w:lang w:eastAsia="en-GB"/>
        </w:rPr>
        <w:t xml:space="preserve"> in this particular application</w:t>
      </w:r>
      <w:r w:rsidRPr="00FA680C">
        <w:rPr>
          <w:rFonts w:ascii="Arial" w:eastAsia="Times New Roman" w:hAnsi="Arial" w:cs="Arial"/>
          <w:sz w:val="24"/>
          <w:szCs w:val="24"/>
          <w:lang w:eastAsia="en-GB"/>
        </w:rPr>
        <w:t xml:space="preserve">. While the </w:t>
      </w:r>
      <w:r w:rsidR="00842219">
        <w:rPr>
          <w:rFonts w:ascii="Arial" w:eastAsia="Times New Roman" w:hAnsi="Arial" w:cs="Arial"/>
          <w:sz w:val="24"/>
          <w:szCs w:val="24"/>
          <w:lang w:eastAsia="en-GB"/>
        </w:rPr>
        <w:t>melt</w:t>
      </w:r>
      <w:r w:rsidRPr="00FA680C">
        <w:rPr>
          <w:rFonts w:ascii="Arial" w:eastAsia="Times New Roman" w:hAnsi="Arial" w:cs="Arial"/>
          <w:sz w:val="24"/>
          <w:szCs w:val="24"/>
          <w:lang w:eastAsia="en-GB"/>
        </w:rPr>
        <w:t xml:space="preserve"> is being injected through these two nozzles, the servo-electric drive of the valve pins – the </w:t>
      </w:r>
      <w:r w:rsidR="008C75EA">
        <w:rPr>
          <w:rFonts w:ascii="Arial" w:eastAsia="Times New Roman" w:hAnsi="Arial" w:cs="Arial"/>
          <w:sz w:val="24"/>
          <w:szCs w:val="24"/>
          <w:lang w:eastAsia="en-GB"/>
        </w:rPr>
        <w:t xml:space="preserve">big feature </w:t>
      </w:r>
      <w:r w:rsidRPr="00FA680C">
        <w:rPr>
          <w:rFonts w:ascii="Arial" w:eastAsia="Times New Roman" w:hAnsi="Arial" w:cs="Arial"/>
          <w:sz w:val="24"/>
          <w:szCs w:val="24"/>
          <w:lang w:eastAsia="en-GB"/>
        </w:rPr>
        <w:t xml:space="preserve">of the FLEXflow technology – </w:t>
      </w:r>
      <w:r w:rsidR="008C75EA">
        <w:rPr>
          <w:rFonts w:ascii="Arial" w:eastAsia="Times New Roman" w:hAnsi="Arial" w:cs="Arial"/>
          <w:sz w:val="24"/>
          <w:szCs w:val="24"/>
          <w:lang w:eastAsia="en-GB"/>
        </w:rPr>
        <w:t xml:space="preserve">makes it possible </w:t>
      </w:r>
      <w:r w:rsidRPr="00FA680C">
        <w:rPr>
          <w:rFonts w:ascii="Arial" w:eastAsia="Times New Roman" w:hAnsi="Arial" w:cs="Arial"/>
          <w:sz w:val="24"/>
          <w:szCs w:val="24"/>
          <w:lang w:eastAsia="en-GB"/>
        </w:rPr>
        <w:t xml:space="preserve">to control the </w:t>
      </w:r>
      <w:r w:rsidRPr="00FA680C">
        <w:rPr>
          <w:rFonts w:ascii="Arial" w:eastAsia="Times New Roman" w:hAnsi="Arial" w:cs="Arial"/>
          <w:sz w:val="24"/>
          <w:szCs w:val="24"/>
          <w:lang w:eastAsia="en-GB"/>
        </w:rPr>
        <w:lastRenderedPageBreak/>
        <w:t>stroke, velocity and force independently of one another for each individual pin during the opening and closing phases</w:t>
      </w:r>
      <w:r w:rsidR="008C75EA">
        <w:rPr>
          <w:rFonts w:ascii="Arial" w:eastAsia="Times New Roman" w:hAnsi="Arial" w:cs="Arial"/>
          <w:sz w:val="24"/>
          <w:szCs w:val="24"/>
          <w:lang w:eastAsia="en-GB"/>
        </w:rPr>
        <w:t xml:space="preserve">. This ensures </w:t>
      </w:r>
      <w:r w:rsidRPr="00FA680C">
        <w:rPr>
          <w:rFonts w:ascii="Arial" w:eastAsia="Times New Roman" w:hAnsi="Arial" w:cs="Arial"/>
          <w:sz w:val="24"/>
          <w:szCs w:val="24"/>
          <w:lang w:eastAsia="en-GB"/>
        </w:rPr>
        <w:t xml:space="preserve">an optimum mold-filling process. </w:t>
      </w:r>
    </w:p>
    <w:p w:rsidR="005217E6" w:rsidRPr="00235F18" w:rsidRDefault="005217E6" w:rsidP="002C247E">
      <w:pPr>
        <w:spacing w:before="120" w:after="0" w:line="360" w:lineRule="exact"/>
        <w:ind w:right="141"/>
        <w:rPr>
          <w:rFonts w:ascii="Arial" w:eastAsia="Times New Roman" w:hAnsi="Arial" w:cs="Arial"/>
          <w:sz w:val="24"/>
          <w:szCs w:val="24"/>
          <w:lang w:eastAsia="en-GB"/>
        </w:rPr>
      </w:pPr>
      <w:r w:rsidRPr="00FA680C">
        <w:rPr>
          <w:rFonts w:ascii="Arial" w:eastAsia="Times New Roman" w:hAnsi="Arial" w:cs="Arial"/>
          <w:sz w:val="24"/>
          <w:szCs w:val="24"/>
          <w:lang w:eastAsia="en-GB"/>
        </w:rPr>
        <w:t xml:space="preserve">With the gas-assisted injection molding technology, nitrogen is subsequently injected under high pressure into the injected melt, which is consequently pushed against the cavity wall. Through combination with the </w:t>
      </w:r>
      <w:r w:rsidR="00FA680C" w:rsidRPr="00FA680C">
        <w:rPr>
          <w:rFonts w:ascii="Arial" w:eastAsia="Times New Roman" w:hAnsi="Arial" w:cs="Arial"/>
          <w:sz w:val="24"/>
          <w:szCs w:val="24"/>
          <w:lang w:eastAsia="en-GB"/>
        </w:rPr>
        <w:t>FLEXflow hot runner technology, the formation of flow marks and other surface defects that can otherwise occur when processing glass fiber-reinforced thermoplastics</w:t>
      </w:r>
      <w:r w:rsidR="008C75EA" w:rsidRPr="008C75EA">
        <w:rPr>
          <w:rFonts w:ascii="Arial" w:eastAsia="Times New Roman" w:hAnsi="Arial" w:cs="Arial"/>
          <w:sz w:val="24"/>
          <w:szCs w:val="24"/>
          <w:lang w:eastAsia="en-GB"/>
        </w:rPr>
        <w:t xml:space="preserve"> </w:t>
      </w:r>
      <w:r w:rsidR="008C75EA" w:rsidRPr="00FA680C">
        <w:rPr>
          <w:rFonts w:ascii="Arial" w:eastAsia="Times New Roman" w:hAnsi="Arial" w:cs="Arial"/>
          <w:sz w:val="24"/>
          <w:szCs w:val="24"/>
          <w:lang w:eastAsia="en-GB"/>
        </w:rPr>
        <w:t>can be reliably avoided</w:t>
      </w:r>
      <w:r w:rsidR="00FA680C" w:rsidRPr="00FA680C">
        <w:rPr>
          <w:rFonts w:ascii="Arial" w:eastAsia="Times New Roman" w:hAnsi="Arial" w:cs="Arial"/>
          <w:sz w:val="24"/>
          <w:szCs w:val="24"/>
          <w:lang w:eastAsia="en-GB"/>
        </w:rPr>
        <w:t xml:space="preserve">. </w:t>
      </w:r>
      <w:r w:rsidR="00FA680C">
        <w:rPr>
          <w:rFonts w:ascii="Arial" w:eastAsia="Times New Roman" w:hAnsi="Arial" w:cs="Arial"/>
          <w:sz w:val="24"/>
          <w:szCs w:val="24"/>
          <w:lang w:eastAsia="en-GB"/>
        </w:rPr>
        <w:t>The result is a</w:t>
      </w:r>
      <w:r w:rsidR="00842219">
        <w:rPr>
          <w:rFonts w:ascii="Arial" w:eastAsia="Times New Roman" w:hAnsi="Arial" w:cs="Arial"/>
          <w:sz w:val="24"/>
          <w:szCs w:val="24"/>
          <w:lang w:eastAsia="en-GB"/>
        </w:rPr>
        <w:t>n</w:t>
      </w:r>
      <w:r w:rsidR="00FA680C">
        <w:rPr>
          <w:rFonts w:ascii="Arial" w:eastAsia="Times New Roman" w:hAnsi="Arial" w:cs="Arial"/>
          <w:sz w:val="24"/>
          <w:szCs w:val="24"/>
          <w:lang w:eastAsia="en-GB"/>
        </w:rPr>
        <w:t xml:space="preserve"> </w:t>
      </w:r>
      <w:r w:rsidR="008C75EA">
        <w:rPr>
          <w:rFonts w:ascii="Arial" w:eastAsia="Times New Roman" w:hAnsi="Arial" w:cs="Arial"/>
          <w:sz w:val="24"/>
          <w:szCs w:val="24"/>
          <w:lang w:eastAsia="en-GB"/>
        </w:rPr>
        <w:t xml:space="preserve">injection-molded part that is </w:t>
      </w:r>
      <w:r w:rsidR="00FA680C">
        <w:rPr>
          <w:rFonts w:ascii="Arial" w:eastAsia="Times New Roman" w:hAnsi="Arial" w:cs="Arial"/>
          <w:sz w:val="24"/>
          <w:szCs w:val="24"/>
          <w:lang w:eastAsia="en-GB"/>
        </w:rPr>
        <w:t xml:space="preserve">hollow and thus lightweight, </w:t>
      </w:r>
      <w:r w:rsidR="003C74AD">
        <w:rPr>
          <w:rFonts w:ascii="Arial" w:eastAsia="Times New Roman" w:hAnsi="Arial" w:cs="Arial"/>
          <w:sz w:val="24"/>
          <w:szCs w:val="24"/>
          <w:lang w:eastAsia="en-GB"/>
        </w:rPr>
        <w:t xml:space="preserve">and has good </w:t>
      </w:r>
      <w:r w:rsidR="00FA680C">
        <w:rPr>
          <w:rFonts w:ascii="Arial" w:eastAsia="Times New Roman" w:hAnsi="Arial" w:cs="Arial"/>
          <w:sz w:val="24"/>
          <w:szCs w:val="24"/>
          <w:lang w:eastAsia="en-GB"/>
        </w:rPr>
        <w:t>shrink</w:t>
      </w:r>
      <w:r w:rsidR="003C74AD">
        <w:rPr>
          <w:rFonts w:ascii="Arial" w:eastAsia="Times New Roman" w:hAnsi="Arial" w:cs="Arial"/>
          <w:sz w:val="24"/>
          <w:szCs w:val="24"/>
          <w:lang w:eastAsia="en-GB"/>
        </w:rPr>
        <w:t xml:space="preserve"> </w:t>
      </w:r>
      <w:r w:rsidR="00FA680C">
        <w:rPr>
          <w:rFonts w:ascii="Arial" w:eastAsia="Times New Roman" w:hAnsi="Arial" w:cs="Arial"/>
          <w:sz w:val="24"/>
          <w:szCs w:val="24"/>
          <w:lang w:eastAsia="en-GB"/>
        </w:rPr>
        <w:t>resistan</w:t>
      </w:r>
      <w:r w:rsidR="003C74AD">
        <w:rPr>
          <w:rFonts w:ascii="Arial" w:eastAsia="Times New Roman" w:hAnsi="Arial" w:cs="Arial"/>
          <w:sz w:val="24"/>
          <w:szCs w:val="24"/>
          <w:lang w:eastAsia="en-GB"/>
        </w:rPr>
        <w:t xml:space="preserve">ce and </w:t>
      </w:r>
      <w:r w:rsidR="00FA680C">
        <w:rPr>
          <w:rFonts w:ascii="Arial" w:eastAsia="Times New Roman" w:hAnsi="Arial" w:cs="Arial"/>
          <w:sz w:val="24"/>
          <w:szCs w:val="24"/>
          <w:lang w:eastAsia="en-GB"/>
        </w:rPr>
        <w:t>low</w:t>
      </w:r>
      <w:r w:rsidR="008C75EA">
        <w:rPr>
          <w:rFonts w:ascii="Arial" w:eastAsia="Times New Roman" w:hAnsi="Arial" w:cs="Arial"/>
          <w:sz w:val="24"/>
          <w:szCs w:val="24"/>
          <w:lang w:eastAsia="en-GB"/>
        </w:rPr>
        <w:t xml:space="preserve"> </w:t>
      </w:r>
      <w:r w:rsidR="00FA680C">
        <w:rPr>
          <w:rFonts w:ascii="Arial" w:eastAsia="Times New Roman" w:hAnsi="Arial" w:cs="Arial"/>
          <w:sz w:val="24"/>
          <w:szCs w:val="24"/>
          <w:lang w:eastAsia="en-GB"/>
        </w:rPr>
        <w:t>warpage</w:t>
      </w:r>
      <w:r w:rsidR="008C75EA">
        <w:rPr>
          <w:rFonts w:ascii="Arial" w:eastAsia="Times New Roman" w:hAnsi="Arial" w:cs="Arial"/>
          <w:sz w:val="24"/>
          <w:szCs w:val="24"/>
          <w:lang w:eastAsia="en-GB"/>
        </w:rPr>
        <w:t xml:space="preserve">. </w:t>
      </w:r>
      <w:r w:rsidR="008C75EA" w:rsidRPr="00235F18">
        <w:rPr>
          <w:rFonts w:ascii="Arial" w:eastAsia="Times New Roman" w:hAnsi="Arial" w:cs="Arial"/>
          <w:sz w:val="24"/>
          <w:szCs w:val="24"/>
          <w:lang w:eastAsia="en-GB"/>
        </w:rPr>
        <w:t xml:space="preserve">It also </w:t>
      </w:r>
      <w:r w:rsidR="003C74AD" w:rsidRPr="00235F18">
        <w:rPr>
          <w:rFonts w:ascii="Arial" w:eastAsia="Times New Roman" w:hAnsi="Arial" w:cs="Arial"/>
          <w:sz w:val="24"/>
          <w:szCs w:val="24"/>
          <w:lang w:eastAsia="en-GB"/>
        </w:rPr>
        <w:t>boasts</w:t>
      </w:r>
      <w:r w:rsidR="008C75EA" w:rsidRPr="00235F18">
        <w:rPr>
          <w:rFonts w:ascii="Arial" w:eastAsia="Times New Roman" w:hAnsi="Arial" w:cs="Arial"/>
          <w:sz w:val="24"/>
          <w:szCs w:val="24"/>
          <w:lang w:eastAsia="en-GB"/>
        </w:rPr>
        <w:t xml:space="preserve"> </w:t>
      </w:r>
      <w:r w:rsidR="00FA680C" w:rsidRPr="00235F18">
        <w:rPr>
          <w:rFonts w:ascii="Arial" w:eastAsia="Times New Roman" w:hAnsi="Arial" w:cs="Arial"/>
          <w:sz w:val="24"/>
          <w:szCs w:val="24"/>
          <w:lang w:eastAsia="en-GB"/>
        </w:rPr>
        <w:t xml:space="preserve">high flexural strength and a streak-free Class A surface. </w:t>
      </w:r>
    </w:p>
    <w:p w:rsidR="00842219" w:rsidRPr="00AC7A6F" w:rsidRDefault="00842219" w:rsidP="00AC7A6F">
      <w:pPr>
        <w:spacing w:before="240" w:after="0" w:line="240" w:lineRule="auto"/>
        <w:rPr>
          <w:rFonts w:ascii="Arial" w:eastAsia="Times New Roman" w:hAnsi="Arial"/>
          <w:sz w:val="18"/>
          <w:szCs w:val="18"/>
          <w:lang w:eastAsia="en-GB"/>
        </w:rPr>
      </w:pPr>
      <w:r w:rsidRPr="00366278">
        <w:rPr>
          <w:rFonts w:ascii="Arial" w:eastAsia="Times New Roman" w:hAnsi="Arial"/>
          <w:b/>
          <w:sz w:val="18"/>
          <w:szCs w:val="18"/>
          <w:lang w:eastAsia="en-GB"/>
        </w:rPr>
        <w:t>HRSflow</w:t>
      </w:r>
      <w:r w:rsidRPr="00366278">
        <w:rPr>
          <w:rFonts w:ascii="Arial" w:eastAsia="Times New Roman" w:hAnsi="Arial"/>
          <w:sz w:val="18"/>
          <w:szCs w:val="18"/>
          <w:lang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rsidR="00842219" w:rsidRPr="00CB5E5A" w:rsidRDefault="00842219" w:rsidP="00842219">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Contact and further information</w:t>
      </w:r>
    </w:p>
    <w:p w:rsidR="00842219" w:rsidRPr="00CB5E5A" w:rsidRDefault="00842219" w:rsidP="00842219">
      <w:pPr>
        <w:spacing w:after="0" w:line="240" w:lineRule="auto"/>
        <w:rPr>
          <w:rFonts w:ascii="Arial" w:eastAsia="Times New Roman" w:hAnsi="Arial" w:cs="Arial"/>
          <w:sz w:val="24"/>
          <w:szCs w:val="24"/>
          <w:lang w:eastAsia="en-GB"/>
        </w:rPr>
      </w:pPr>
      <w:r w:rsidRPr="00CB5E5A">
        <w:rPr>
          <w:rFonts w:ascii="Arial" w:eastAsia="Times New Roman" w:hAnsi="Arial" w:cs="Arial"/>
          <w:b/>
          <w:bCs/>
          <w:sz w:val="24"/>
          <w:szCs w:val="24"/>
          <w:lang w:eastAsia="en-GB"/>
        </w:rPr>
        <w:t>HRSflow,</w:t>
      </w:r>
      <w:r w:rsidRPr="00CB5E5A">
        <w:rPr>
          <w:rFonts w:ascii="Arial" w:eastAsia="Times New Roman" w:hAnsi="Arial" w:cs="Arial"/>
          <w:sz w:val="24"/>
          <w:szCs w:val="24"/>
          <w:lang w:eastAsia="en-GB"/>
        </w:rPr>
        <w:t xml:space="preserve"> Via Piave 4, 31020 San Polo di Piave (TV), Italy</w:t>
      </w:r>
    </w:p>
    <w:p w:rsidR="00842219" w:rsidRPr="00CB5E5A" w:rsidRDefault="00842219" w:rsidP="00842219">
      <w:pPr>
        <w:spacing w:after="0" w:line="240" w:lineRule="auto"/>
        <w:rPr>
          <w:rFonts w:ascii="Arial" w:eastAsia="Times New Roman" w:hAnsi="Arial" w:cs="Arial"/>
          <w:sz w:val="24"/>
          <w:szCs w:val="24"/>
          <w:lang w:eastAsia="en-GB"/>
        </w:rPr>
      </w:pPr>
      <w:r w:rsidRPr="00CB5E5A">
        <w:rPr>
          <w:rFonts w:ascii="Arial" w:eastAsia="Times New Roman" w:hAnsi="Arial" w:cs="Arial"/>
          <w:sz w:val="24"/>
          <w:szCs w:val="24"/>
          <w:lang w:eastAsia="en-GB"/>
        </w:rPr>
        <w:t>Phone: +39 0422 750 111, Email: info@hrsflow.com, www.hrsflow.com</w:t>
      </w:r>
    </w:p>
    <w:p w:rsidR="00842219" w:rsidRPr="00CB5E5A" w:rsidRDefault="00842219" w:rsidP="00842219">
      <w:pPr>
        <w:tabs>
          <w:tab w:val="center" w:pos="4536"/>
          <w:tab w:val="right" w:pos="9072"/>
        </w:tabs>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Erica Gaggiato, Communication Dept.</w:t>
      </w:r>
    </w:p>
    <w:p w:rsidR="00842219" w:rsidRPr="00CB5E5A" w:rsidRDefault="00842219" w:rsidP="00842219">
      <w:pPr>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Phone: +39 0422 750 120, Email: erica.gaggiato@inglass.it</w:t>
      </w:r>
    </w:p>
    <w:p w:rsidR="00842219" w:rsidRPr="00CB5E5A" w:rsidRDefault="00842219" w:rsidP="00842219">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Editorial contact and voucher copies</w:t>
      </w:r>
    </w:p>
    <w:p w:rsidR="00842219" w:rsidRPr="00CB5E5A" w:rsidRDefault="00842219" w:rsidP="00842219">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eastAsia="en-GB"/>
        </w:rPr>
        <w:t xml:space="preserve">Dr.-Ing. </w:t>
      </w:r>
      <w:r w:rsidRPr="00CB5E5A">
        <w:rPr>
          <w:rFonts w:ascii="Arial" w:eastAsia="Times New Roman" w:hAnsi="Arial" w:cs="Arial"/>
          <w:sz w:val="24"/>
          <w:szCs w:val="24"/>
          <w:lang w:val="de-DE" w:eastAsia="en-GB"/>
        </w:rPr>
        <w:t xml:space="preserve">Jörg Wolters, Konsens PR GmbH &amp; Co. KG, </w:t>
      </w:r>
    </w:p>
    <w:p w:rsidR="00842219" w:rsidRPr="00CB5E5A" w:rsidRDefault="00842219" w:rsidP="00842219">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val="de-DE" w:eastAsia="en-GB"/>
        </w:rPr>
        <w:t>Hans-Kudlich-Straße 25, D-64823 Groß-Umstadt, Germany – www.konsens.de</w:t>
      </w:r>
    </w:p>
    <w:p w:rsidR="00842219" w:rsidRPr="00AC7A6F" w:rsidRDefault="00842219" w:rsidP="00842219">
      <w:pPr>
        <w:spacing w:after="0" w:line="240" w:lineRule="auto"/>
        <w:rPr>
          <w:rFonts w:ascii="Arial" w:eastAsia="Times New Roman" w:hAnsi="Arial" w:cs="Arial"/>
          <w:color w:val="0000FF"/>
          <w:sz w:val="24"/>
          <w:szCs w:val="24"/>
          <w:u w:val="single"/>
          <w:lang w:eastAsia="en-GB"/>
        </w:rPr>
      </w:pPr>
      <w:r w:rsidRPr="00CB5E5A">
        <w:rPr>
          <w:rFonts w:ascii="Arial" w:eastAsia="Times New Roman" w:hAnsi="Arial" w:cs="Arial"/>
          <w:sz w:val="24"/>
          <w:szCs w:val="24"/>
          <w:lang w:eastAsia="en-GB"/>
        </w:rPr>
        <w:t xml:space="preserve">Tel.: +49 (0) 60 78 / 93 63 0, Email: </w:t>
      </w:r>
      <w:hyperlink r:id="rId9" w:history="1">
        <w:r w:rsidRPr="00CB5E5A">
          <w:rPr>
            <w:rStyle w:val="Hyperlink"/>
            <w:rFonts w:ascii="Arial" w:eastAsia="Times New Roman" w:hAnsi="Arial" w:cs="Arial"/>
            <w:sz w:val="24"/>
            <w:szCs w:val="24"/>
            <w:lang w:eastAsia="en-GB"/>
          </w:rPr>
          <w:t>mail@konsens.de</w:t>
        </w:r>
      </w:hyperlink>
    </w:p>
    <w:p w:rsidR="00C64CC7" w:rsidRPr="00FA680C" w:rsidRDefault="00842219" w:rsidP="00AC7A6F">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sz w:val="24"/>
          <w:szCs w:val="24"/>
          <w:lang w:eastAsia="en-GB"/>
        </w:rPr>
      </w:pPr>
      <w:r w:rsidRPr="00CB5E5A">
        <w:rPr>
          <w:rFonts w:ascii="Arial" w:hAnsi="Arial"/>
          <w:i/>
          <w:iCs/>
          <w:sz w:val="24"/>
          <w:szCs w:val="24"/>
        </w:rPr>
        <w:t>Press releases from HRSflow with text (German and English)</w:t>
      </w:r>
      <w:r w:rsidRPr="00CB5E5A">
        <w:rPr>
          <w:rFonts w:ascii="Arial" w:hAnsi="Arial"/>
          <w:iCs/>
          <w:sz w:val="24"/>
          <w:szCs w:val="24"/>
        </w:rPr>
        <w:t xml:space="preserve"> </w:t>
      </w:r>
      <w:r w:rsidRPr="00CB5E5A">
        <w:rPr>
          <w:rFonts w:ascii="Arial" w:hAnsi="Arial"/>
          <w:i/>
          <w:iCs/>
          <w:sz w:val="24"/>
          <w:szCs w:val="24"/>
        </w:rPr>
        <w:t xml:space="preserve">as well as pictures in print-ready resolution are available to download from: </w:t>
      </w:r>
      <w:hyperlink r:id="rId10" w:history="1">
        <w:r w:rsidRPr="00CB5E5A">
          <w:rPr>
            <w:rStyle w:val="Hyperlink"/>
            <w:rFonts w:ascii="Arial" w:hAnsi="Arial" w:cs="Arial"/>
            <w:b/>
            <w:bCs/>
            <w:i/>
            <w:iCs/>
            <w:sz w:val="24"/>
            <w:szCs w:val="24"/>
          </w:rPr>
          <w:t>www.konsens.de/hrsflow.html</w:t>
        </w:r>
      </w:hyperlink>
    </w:p>
    <w:sectPr w:rsidR="00C64CC7" w:rsidRPr="00FA680C" w:rsidSect="000365F4">
      <w:headerReference w:type="default" r:id="rId11"/>
      <w:headerReference w:type="first" r:id="rId12"/>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80" w:rsidRDefault="00AC6280" w:rsidP="007F353A">
      <w:pPr>
        <w:spacing w:after="0" w:line="240" w:lineRule="auto"/>
      </w:pPr>
      <w:r>
        <w:separator/>
      </w:r>
    </w:p>
  </w:endnote>
  <w:endnote w:type="continuationSeparator" w:id="0">
    <w:p w:rsidR="00AC6280" w:rsidRDefault="00AC6280" w:rsidP="007F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80" w:rsidRDefault="00AC6280" w:rsidP="007F353A">
      <w:pPr>
        <w:spacing w:after="0" w:line="240" w:lineRule="auto"/>
      </w:pPr>
      <w:r>
        <w:separator/>
      </w:r>
    </w:p>
  </w:footnote>
  <w:footnote w:type="continuationSeparator" w:id="0">
    <w:p w:rsidR="00AC6280" w:rsidRDefault="00AC6280" w:rsidP="007F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3F" w:rsidRPr="00B70051" w:rsidRDefault="00B70051" w:rsidP="0053673F">
    <w:pPr>
      <w:pBdr>
        <w:bottom w:val="single" w:sz="4" w:space="1" w:color="auto"/>
      </w:pBdr>
      <w:tabs>
        <w:tab w:val="center" w:pos="6663"/>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Page 2 of the Press Release</w:t>
    </w:r>
    <w:proofErr w:type="gramStart"/>
    <w:r w:rsidR="0053673F" w:rsidRPr="00B70051">
      <w:rPr>
        <w:rFonts w:ascii="Arial" w:eastAsia="Times New Roman" w:hAnsi="Arial" w:cs="Arial"/>
        <w:sz w:val="24"/>
        <w:szCs w:val="24"/>
        <w:lang w:eastAsia="en-GB"/>
      </w:rPr>
      <w:t>:</w:t>
    </w:r>
    <w:proofErr w:type="gramEnd"/>
    <w:r w:rsidR="0053673F" w:rsidRPr="00B70051">
      <w:rPr>
        <w:rFonts w:ascii="Arial" w:eastAsia="Times New Roman" w:hAnsi="Arial" w:cs="Arial"/>
        <w:sz w:val="24"/>
        <w:szCs w:val="24"/>
        <w:lang w:eastAsia="en-GB"/>
      </w:rPr>
      <w:br/>
    </w:r>
    <w:proofErr w:type="spellStart"/>
    <w:r w:rsidR="00842219" w:rsidRPr="00B70051">
      <w:rPr>
        <w:rFonts w:ascii="Arial" w:eastAsia="Times New Roman" w:hAnsi="Arial" w:cs="Arial"/>
        <w:sz w:val="24"/>
        <w:szCs w:val="24"/>
        <w:lang w:eastAsia="en-GB"/>
      </w:rPr>
      <w:t>FLEXflow</w:t>
    </w:r>
    <w:proofErr w:type="spellEnd"/>
    <w:r w:rsidR="00842219" w:rsidRPr="00B70051">
      <w:rPr>
        <w:rFonts w:ascii="Arial" w:eastAsia="Times New Roman" w:hAnsi="Arial" w:cs="Arial"/>
        <w:sz w:val="24"/>
        <w:szCs w:val="24"/>
        <w:lang w:eastAsia="en-GB"/>
      </w:rPr>
      <w:t xml:space="preserve"> hot runner system enables gas-assisted injection molding of Class A surface chainsaw handle</w:t>
    </w:r>
  </w:p>
  <w:p w:rsidR="007F353A" w:rsidRPr="00B70051" w:rsidRDefault="007F35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rsidTr="00F67283">
      <w:tc>
        <w:tcPr>
          <w:tcW w:w="4196" w:type="dxa"/>
          <w:vAlign w:val="bottom"/>
        </w:tcPr>
        <w:p w:rsidR="0053673F" w:rsidRDefault="0053673F" w:rsidP="00F67283">
          <w:pPr>
            <w:tabs>
              <w:tab w:val="center" w:pos="6663"/>
            </w:tabs>
            <w:rPr>
              <w:sz w:val="24"/>
              <w:szCs w:val="24"/>
              <w:lang w:val="en-GB" w:eastAsia="en-GB"/>
            </w:rPr>
          </w:pPr>
        </w:p>
        <w:p w:rsidR="0053673F" w:rsidRDefault="0053673F" w:rsidP="00F67283">
          <w:pPr>
            <w:tabs>
              <w:tab w:val="center" w:pos="4536"/>
              <w:tab w:val="right" w:pos="9072"/>
            </w:tabs>
            <w:rPr>
              <w:rFonts w:ascii="Arial" w:hAnsi="Arial" w:cs="Arial"/>
              <w:lang w:eastAsia="en-GB"/>
            </w:rPr>
          </w:pPr>
        </w:p>
        <w:p w:rsidR="0053673F" w:rsidRPr="00880B08" w:rsidRDefault="0053673F" w:rsidP="00F67283">
          <w:pPr>
            <w:tabs>
              <w:tab w:val="center" w:pos="4536"/>
              <w:tab w:val="right" w:pos="9072"/>
            </w:tabs>
            <w:rPr>
              <w:rFonts w:ascii="Arial" w:hAnsi="Arial" w:cs="Arial"/>
              <w:lang w:eastAsia="en-GB"/>
            </w:rPr>
          </w:pPr>
        </w:p>
      </w:tc>
      <w:tc>
        <w:tcPr>
          <w:tcW w:w="5046" w:type="dxa"/>
          <w:vAlign w:val="bottom"/>
        </w:tcPr>
        <w:p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38336385" wp14:editId="267DC5D3">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tabs>
              <w:tab w:val="center" w:pos="6663"/>
            </w:tabs>
            <w:jc w:val="right"/>
            <w:rPr>
              <w:sz w:val="24"/>
              <w:szCs w:val="24"/>
              <w:lang w:val="en-GB" w:eastAsia="en-GB"/>
            </w:rPr>
          </w:pPr>
        </w:p>
        <w:p w:rsidR="0053673F" w:rsidRDefault="0053673F" w:rsidP="00F67283">
          <w:pPr>
            <w:jc w:val="right"/>
            <w:rPr>
              <w:rFonts w:ascii="Arial" w:hAnsi="Arial"/>
              <w:color w:val="595959"/>
              <w:spacing w:val="60"/>
              <w:sz w:val="28"/>
              <w:szCs w:val="28"/>
              <w:lang w:eastAsia="en-GB"/>
            </w:rPr>
          </w:pPr>
        </w:p>
        <w:p w:rsidR="0053673F" w:rsidRDefault="0053673F" w:rsidP="00F67283">
          <w:pPr>
            <w:jc w:val="right"/>
            <w:rPr>
              <w:rFonts w:ascii="Arial" w:hAnsi="Arial"/>
              <w:color w:val="595959"/>
              <w:spacing w:val="60"/>
              <w:sz w:val="28"/>
              <w:szCs w:val="28"/>
              <w:lang w:eastAsia="en-GB"/>
            </w:rPr>
          </w:pPr>
        </w:p>
        <w:p w:rsidR="0053673F" w:rsidRDefault="0053673F" w:rsidP="00842219">
          <w:pPr>
            <w:jc w:val="right"/>
            <w:rPr>
              <w:sz w:val="24"/>
              <w:szCs w:val="24"/>
              <w:lang w:val="en-GB" w:eastAsia="en-GB"/>
            </w:rPr>
          </w:pPr>
          <w:r w:rsidRPr="00F43A4F">
            <w:rPr>
              <w:rFonts w:ascii="Arial" w:hAnsi="Arial"/>
              <w:color w:val="595959"/>
              <w:spacing w:val="60"/>
              <w:sz w:val="28"/>
              <w:szCs w:val="28"/>
              <w:lang w:eastAsia="en-GB"/>
            </w:rPr>
            <w:t>PRESS</w:t>
          </w:r>
          <w:r w:rsidR="00842219">
            <w:rPr>
              <w:rFonts w:ascii="Arial" w:hAnsi="Arial"/>
              <w:color w:val="595959"/>
              <w:spacing w:val="60"/>
              <w:sz w:val="28"/>
              <w:szCs w:val="28"/>
              <w:lang w:eastAsia="en-GB"/>
            </w:rPr>
            <w:t xml:space="preserve"> RELEASE</w:t>
          </w:r>
        </w:p>
      </w:tc>
    </w:tr>
  </w:tbl>
  <w:p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5"/>
  </w:num>
  <w:num w:numId="10">
    <w:abstractNumId w:val="12"/>
  </w:num>
  <w:num w:numId="11">
    <w:abstractNumId w:val="3"/>
  </w:num>
  <w:num w:numId="12">
    <w:abstractNumId w:val="2"/>
  </w:num>
  <w:num w:numId="13">
    <w:abstractNumId w:val="14"/>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24E2E"/>
    <w:rsid w:val="0003083D"/>
    <w:rsid w:val="000365F4"/>
    <w:rsid w:val="00045CD8"/>
    <w:rsid w:val="00054537"/>
    <w:rsid w:val="000666BC"/>
    <w:rsid w:val="00066C10"/>
    <w:rsid w:val="00066E5D"/>
    <w:rsid w:val="00070BB7"/>
    <w:rsid w:val="0007164B"/>
    <w:rsid w:val="00073EED"/>
    <w:rsid w:val="00084227"/>
    <w:rsid w:val="00084BA0"/>
    <w:rsid w:val="00096B91"/>
    <w:rsid w:val="000A1EFC"/>
    <w:rsid w:val="000A4220"/>
    <w:rsid w:val="000B1B36"/>
    <w:rsid w:val="000B1D6B"/>
    <w:rsid w:val="000B2841"/>
    <w:rsid w:val="000D6443"/>
    <w:rsid w:val="001053EC"/>
    <w:rsid w:val="00106B37"/>
    <w:rsid w:val="001073F8"/>
    <w:rsid w:val="00110D31"/>
    <w:rsid w:val="00110E3E"/>
    <w:rsid w:val="001240DD"/>
    <w:rsid w:val="00124B3C"/>
    <w:rsid w:val="0012525D"/>
    <w:rsid w:val="00136360"/>
    <w:rsid w:val="00137C21"/>
    <w:rsid w:val="00141EE3"/>
    <w:rsid w:val="00145253"/>
    <w:rsid w:val="00146C52"/>
    <w:rsid w:val="0015066F"/>
    <w:rsid w:val="00155E1D"/>
    <w:rsid w:val="00156434"/>
    <w:rsid w:val="001619AB"/>
    <w:rsid w:val="00164D7F"/>
    <w:rsid w:val="001750A3"/>
    <w:rsid w:val="00186359"/>
    <w:rsid w:val="00197CDB"/>
    <w:rsid w:val="001B22FA"/>
    <w:rsid w:val="001B4726"/>
    <w:rsid w:val="001D62CE"/>
    <w:rsid w:val="001F234B"/>
    <w:rsid w:val="0022435A"/>
    <w:rsid w:val="002255CE"/>
    <w:rsid w:val="002326A5"/>
    <w:rsid w:val="00235F18"/>
    <w:rsid w:val="00237762"/>
    <w:rsid w:val="002444EB"/>
    <w:rsid w:val="00257D09"/>
    <w:rsid w:val="002728FD"/>
    <w:rsid w:val="002735EA"/>
    <w:rsid w:val="002750D6"/>
    <w:rsid w:val="00275786"/>
    <w:rsid w:val="00283F56"/>
    <w:rsid w:val="00285C40"/>
    <w:rsid w:val="002912AD"/>
    <w:rsid w:val="0029348E"/>
    <w:rsid w:val="002C20E4"/>
    <w:rsid w:val="002C247E"/>
    <w:rsid w:val="002C3A40"/>
    <w:rsid w:val="002C64AD"/>
    <w:rsid w:val="002D13B4"/>
    <w:rsid w:val="002E2573"/>
    <w:rsid w:val="002E3B3B"/>
    <w:rsid w:val="003253D2"/>
    <w:rsid w:val="00336143"/>
    <w:rsid w:val="00347940"/>
    <w:rsid w:val="00352C82"/>
    <w:rsid w:val="00357542"/>
    <w:rsid w:val="0036281B"/>
    <w:rsid w:val="00364C67"/>
    <w:rsid w:val="00365C02"/>
    <w:rsid w:val="00392E8C"/>
    <w:rsid w:val="003A529B"/>
    <w:rsid w:val="003A5543"/>
    <w:rsid w:val="003B789B"/>
    <w:rsid w:val="003C74AD"/>
    <w:rsid w:val="003D361F"/>
    <w:rsid w:val="003E04FE"/>
    <w:rsid w:val="003F16E3"/>
    <w:rsid w:val="003F3126"/>
    <w:rsid w:val="00414506"/>
    <w:rsid w:val="00417350"/>
    <w:rsid w:val="00432564"/>
    <w:rsid w:val="00446BB3"/>
    <w:rsid w:val="00453F48"/>
    <w:rsid w:val="004761B4"/>
    <w:rsid w:val="00477A9B"/>
    <w:rsid w:val="00482621"/>
    <w:rsid w:val="0049567A"/>
    <w:rsid w:val="004A4449"/>
    <w:rsid w:val="004A6CEA"/>
    <w:rsid w:val="004B1826"/>
    <w:rsid w:val="004B2669"/>
    <w:rsid w:val="004C0DA3"/>
    <w:rsid w:val="004C1C91"/>
    <w:rsid w:val="004C59D5"/>
    <w:rsid w:val="004C7E0A"/>
    <w:rsid w:val="004E2E81"/>
    <w:rsid w:val="004F7178"/>
    <w:rsid w:val="0050112B"/>
    <w:rsid w:val="005217E6"/>
    <w:rsid w:val="0053673F"/>
    <w:rsid w:val="00536AE3"/>
    <w:rsid w:val="00542ACA"/>
    <w:rsid w:val="00551F60"/>
    <w:rsid w:val="0055222D"/>
    <w:rsid w:val="0055694B"/>
    <w:rsid w:val="00562BD7"/>
    <w:rsid w:val="00562CD3"/>
    <w:rsid w:val="00564AA1"/>
    <w:rsid w:val="00566247"/>
    <w:rsid w:val="005709E0"/>
    <w:rsid w:val="00576973"/>
    <w:rsid w:val="00581BE7"/>
    <w:rsid w:val="005B0806"/>
    <w:rsid w:val="005B275A"/>
    <w:rsid w:val="005C1CB9"/>
    <w:rsid w:val="005D1C19"/>
    <w:rsid w:val="005D217C"/>
    <w:rsid w:val="005D532F"/>
    <w:rsid w:val="005D73D8"/>
    <w:rsid w:val="005E0733"/>
    <w:rsid w:val="005E52EA"/>
    <w:rsid w:val="005F44FF"/>
    <w:rsid w:val="00600F54"/>
    <w:rsid w:val="0060637F"/>
    <w:rsid w:val="0062094F"/>
    <w:rsid w:val="00621263"/>
    <w:rsid w:val="00622131"/>
    <w:rsid w:val="00624957"/>
    <w:rsid w:val="00630453"/>
    <w:rsid w:val="00632DA5"/>
    <w:rsid w:val="00632FA3"/>
    <w:rsid w:val="0064257C"/>
    <w:rsid w:val="00650ABB"/>
    <w:rsid w:val="00651653"/>
    <w:rsid w:val="0065196F"/>
    <w:rsid w:val="006622A8"/>
    <w:rsid w:val="00674F29"/>
    <w:rsid w:val="00677514"/>
    <w:rsid w:val="006A2C1F"/>
    <w:rsid w:val="006B097D"/>
    <w:rsid w:val="006B0B02"/>
    <w:rsid w:val="006C05A0"/>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7AE5"/>
    <w:rsid w:val="007B2E15"/>
    <w:rsid w:val="007C2713"/>
    <w:rsid w:val="007C419C"/>
    <w:rsid w:val="007C46B0"/>
    <w:rsid w:val="007C5344"/>
    <w:rsid w:val="007D12C8"/>
    <w:rsid w:val="007D2F0C"/>
    <w:rsid w:val="007E0E5D"/>
    <w:rsid w:val="007E388B"/>
    <w:rsid w:val="007E430A"/>
    <w:rsid w:val="007E439A"/>
    <w:rsid w:val="007F353A"/>
    <w:rsid w:val="007F5117"/>
    <w:rsid w:val="007F6EC8"/>
    <w:rsid w:val="00800718"/>
    <w:rsid w:val="00803C41"/>
    <w:rsid w:val="0080783A"/>
    <w:rsid w:val="008122FF"/>
    <w:rsid w:val="00825712"/>
    <w:rsid w:val="00835080"/>
    <w:rsid w:val="00836CFD"/>
    <w:rsid w:val="0084150D"/>
    <w:rsid w:val="00842219"/>
    <w:rsid w:val="008468D2"/>
    <w:rsid w:val="00870CF3"/>
    <w:rsid w:val="00872BEC"/>
    <w:rsid w:val="00875F40"/>
    <w:rsid w:val="00885266"/>
    <w:rsid w:val="00887497"/>
    <w:rsid w:val="00890BB4"/>
    <w:rsid w:val="00894041"/>
    <w:rsid w:val="008951B3"/>
    <w:rsid w:val="008A3350"/>
    <w:rsid w:val="008A4780"/>
    <w:rsid w:val="008B2837"/>
    <w:rsid w:val="008B50EC"/>
    <w:rsid w:val="008B5409"/>
    <w:rsid w:val="008C0EFC"/>
    <w:rsid w:val="008C212F"/>
    <w:rsid w:val="008C59A1"/>
    <w:rsid w:val="008C75EA"/>
    <w:rsid w:val="008D7A34"/>
    <w:rsid w:val="008E21C6"/>
    <w:rsid w:val="008F5F68"/>
    <w:rsid w:val="00900B75"/>
    <w:rsid w:val="00910CE1"/>
    <w:rsid w:val="0091577B"/>
    <w:rsid w:val="00925CBA"/>
    <w:rsid w:val="00937418"/>
    <w:rsid w:val="00937E5D"/>
    <w:rsid w:val="0095167E"/>
    <w:rsid w:val="00953213"/>
    <w:rsid w:val="00970D94"/>
    <w:rsid w:val="00977A7C"/>
    <w:rsid w:val="0098521B"/>
    <w:rsid w:val="00992072"/>
    <w:rsid w:val="009931C6"/>
    <w:rsid w:val="0099570E"/>
    <w:rsid w:val="009963F3"/>
    <w:rsid w:val="00996779"/>
    <w:rsid w:val="009A6C1C"/>
    <w:rsid w:val="009B1507"/>
    <w:rsid w:val="009B2263"/>
    <w:rsid w:val="009D2F1A"/>
    <w:rsid w:val="009E7895"/>
    <w:rsid w:val="00A04BC6"/>
    <w:rsid w:val="00A11D0A"/>
    <w:rsid w:val="00A12B6C"/>
    <w:rsid w:val="00A150BE"/>
    <w:rsid w:val="00A1538F"/>
    <w:rsid w:val="00A25E68"/>
    <w:rsid w:val="00A31B81"/>
    <w:rsid w:val="00A326AD"/>
    <w:rsid w:val="00A40468"/>
    <w:rsid w:val="00A514BF"/>
    <w:rsid w:val="00A6037A"/>
    <w:rsid w:val="00A62068"/>
    <w:rsid w:val="00A63D70"/>
    <w:rsid w:val="00A66CA1"/>
    <w:rsid w:val="00A67CD7"/>
    <w:rsid w:val="00A711E7"/>
    <w:rsid w:val="00A843B5"/>
    <w:rsid w:val="00A86085"/>
    <w:rsid w:val="00A94515"/>
    <w:rsid w:val="00AA1638"/>
    <w:rsid w:val="00AA718A"/>
    <w:rsid w:val="00AB5CC2"/>
    <w:rsid w:val="00AB6599"/>
    <w:rsid w:val="00AB6C39"/>
    <w:rsid w:val="00AC0256"/>
    <w:rsid w:val="00AC4ACB"/>
    <w:rsid w:val="00AC4B5F"/>
    <w:rsid w:val="00AC54F4"/>
    <w:rsid w:val="00AC6280"/>
    <w:rsid w:val="00AC645F"/>
    <w:rsid w:val="00AC7A6F"/>
    <w:rsid w:val="00AD2636"/>
    <w:rsid w:val="00AD3179"/>
    <w:rsid w:val="00B01B0A"/>
    <w:rsid w:val="00B10FB8"/>
    <w:rsid w:val="00B12E43"/>
    <w:rsid w:val="00B14A13"/>
    <w:rsid w:val="00B17377"/>
    <w:rsid w:val="00B44631"/>
    <w:rsid w:val="00B450FC"/>
    <w:rsid w:val="00B60A9F"/>
    <w:rsid w:val="00B6374F"/>
    <w:rsid w:val="00B66972"/>
    <w:rsid w:val="00B6710E"/>
    <w:rsid w:val="00B70051"/>
    <w:rsid w:val="00B71531"/>
    <w:rsid w:val="00B7198F"/>
    <w:rsid w:val="00B752F4"/>
    <w:rsid w:val="00B75548"/>
    <w:rsid w:val="00B828B0"/>
    <w:rsid w:val="00B8659F"/>
    <w:rsid w:val="00B9586F"/>
    <w:rsid w:val="00BB1038"/>
    <w:rsid w:val="00BB535B"/>
    <w:rsid w:val="00BC7BDC"/>
    <w:rsid w:val="00BD025C"/>
    <w:rsid w:val="00BE0162"/>
    <w:rsid w:val="00BE3810"/>
    <w:rsid w:val="00BF2472"/>
    <w:rsid w:val="00C01A3A"/>
    <w:rsid w:val="00C02D4F"/>
    <w:rsid w:val="00C031DC"/>
    <w:rsid w:val="00C15583"/>
    <w:rsid w:val="00C24F4F"/>
    <w:rsid w:val="00C25C70"/>
    <w:rsid w:val="00C351EF"/>
    <w:rsid w:val="00C37783"/>
    <w:rsid w:val="00C437C8"/>
    <w:rsid w:val="00C44D01"/>
    <w:rsid w:val="00C451DE"/>
    <w:rsid w:val="00C51DA5"/>
    <w:rsid w:val="00C53FFC"/>
    <w:rsid w:val="00C55822"/>
    <w:rsid w:val="00C62137"/>
    <w:rsid w:val="00C64CC7"/>
    <w:rsid w:val="00C65605"/>
    <w:rsid w:val="00C74157"/>
    <w:rsid w:val="00C75E6E"/>
    <w:rsid w:val="00C85D0F"/>
    <w:rsid w:val="00C914B4"/>
    <w:rsid w:val="00CA00FB"/>
    <w:rsid w:val="00CA33B0"/>
    <w:rsid w:val="00CA36AB"/>
    <w:rsid w:val="00CA69F1"/>
    <w:rsid w:val="00CB5A35"/>
    <w:rsid w:val="00CB651A"/>
    <w:rsid w:val="00CD3462"/>
    <w:rsid w:val="00CD4C4C"/>
    <w:rsid w:val="00CD5A3E"/>
    <w:rsid w:val="00CE01BE"/>
    <w:rsid w:val="00CE2D30"/>
    <w:rsid w:val="00CE3575"/>
    <w:rsid w:val="00CF32C4"/>
    <w:rsid w:val="00CF4DE8"/>
    <w:rsid w:val="00CF5601"/>
    <w:rsid w:val="00D04889"/>
    <w:rsid w:val="00D37CC9"/>
    <w:rsid w:val="00D4341B"/>
    <w:rsid w:val="00D62FFF"/>
    <w:rsid w:val="00D63808"/>
    <w:rsid w:val="00D66C71"/>
    <w:rsid w:val="00D865E3"/>
    <w:rsid w:val="00D9086A"/>
    <w:rsid w:val="00DA4F82"/>
    <w:rsid w:val="00DB32E5"/>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DCF"/>
    <w:rsid w:val="00EA591F"/>
    <w:rsid w:val="00EB0562"/>
    <w:rsid w:val="00EB31CA"/>
    <w:rsid w:val="00EB7D9C"/>
    <w:rsid w:val="00ED7C47"/>
    <w:rsid w:val="00EE46D3"/>
    <w:rsid w:val="00EF3FAC"/>
    <w:rsid w:val="00F0171F"/>
    <w:rsid w:val="00F0184F"/>
    <w:rsid w:val="00F10B39"/>
    <w:rsid w:val="00F12555"/>
    <w:rsid w:val="00F15EDD"/>
    <w:rsid w:val="00F40634"/>
    <w:rsid w:val="00F40D09"/>
    <w:rsid w:val="00F528BA"/>
    <w:rsid w:val="00F61CC7"/>
    <w:rsid w:val="00F7765D"/>
    <w:rsid w:val="00F85B0F"/>
    <w:rsid w:val="00FA0C22"/>
    <w:rsid w:val="00FA1100"/>
    <w:rsid w:val="00FA680C"/>
    <w:rsid w:val="00FB2389"/>
    <w:rsid w:val="00FB75CD"/>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2729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761DB0ED.dotm</Template>
  <TotalTime>0</TotalTime>
  <Pages>2</Pages>
  <Words>455</Words>
  <Characters>2870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7</cp:revision>
  <cp:lastPrinted>2018-02-23T12:22:00Z</cp:lastPrinted>
  <dcterms:created xsi:type="dcterms:W3CDTF">2018-04-24T11:35:00Z</dcterms:created>
  <dcterms:modified xsi:type="dcterms:W3CDTF">2018-05-22T13:07:00Z</dcterms:modified>
</cp:coreProperties>
</file>