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30177B" w:rsidRDefault="00080F9B" w:rsidP="00364D4D">
      <w:pPr>
        <w:pStyle w:val="berschrift16p"/>
        <w:spacing w:before="480" w:line="240" w:lineRule="auto"/>
        <w:rPr>
          <w:rFonts w:cs="Arial"/>
          <w:szCs w:val="32"/>
          <w:u w:val="single"/>
        </w:rPr>
      </w:pPr>
      <w:bookmarkStart w:id="0" w:name="OLE_LINK3"/>
      <w:bookmarkStart w:id="1" w:name="_GoBack"/>
      <w:bookmarkEnd w:id="1"/>
      <w:r>
        <w:rPr>
          <w:rFonts w:cs="Arial"/>
          <w:sz w:val="24"/>
          <w:szCs w:val="24"/>
          <w:u w:val="single"/>
        </w:rPr>
        <w:t>ILLIG auf der Interpack 2017:</w:t>
      </w:r>
    </w:p>
    <w:p w:rsidR="0030177B" w:rsidRPr="0030177B" w:rsidRDefault="00E850D7" w:rsidP="004E5301">
      <w:pPr>
        <w:pStyle w:val="berschrift16p"/>
        <w:spacing w:before="240" w:line="240" w:lineRule="auto"/>
        <w:rPr>
          <w:rFonts w:cs="Arial"/>
          <w:szCs w:val="32"/>
        </w:rPr>
      </w:pPr>
      <w:r>
        <w:rPr>
          <w:rFonts w:cs="Arial"/>
          <w:szCs w:val="32"/>
        </w:rPr>
        <w:t>ILLIG-</w:t>
      </w:r>
      <w:proofErr w:type="spellStart"/>
      <w:r>
        <w:rPr>
          <w:rFonts w:cs="Arial"/>
          <w:szCs w:val="32"/>
        </w:rPr>
        <w:t>Pactivity</w:t>
      </w:r>
      <w:proofErr w:type="spellEnd"/>
      <w:r>
        <w:rPr>
          <w:rFonts w:cs="Arial"/>
          <w:szCs w:val="32"/>
        </w:rPr>
        <w:t xml:space="preserve">: </w:t>
      </w:r>
      <w:r w:rsidR="005D49D6">
        <w:rPr>
          <w:rFonts w:cs="Arial"/>
          <w:szCs w:val="32"/>
        </w:rPr>
        <w:t xml:space="preserve">360° Maßgeschneiderte </w:t>
      </w:r>
      <w:r w:rsidR="00182980">
        <w:rPr>
          <w:rFonts w:cs="Arial"/>
          <w:szCs w:val="32"/>
        </w:rPr>
        <w:t xml:space="preserve">Verpackungsentwicklung </w:t>
      </w:r>
      <w:r>
        <w:rPr>
          <w:rFonts w:cs="Arial"/>
          <w:szCs w:val="32"/>
        </w:rPr>
        <w:t>im Thermoformen</w:t>
      </w:r>
    </w:p>
    <w:p w:rsidR="00080F9B" w:rsidRDefault="0030177B" w:rsidP="00364D4D">
      <w:pPr>
        <w:spacing w:after="120" w:line="360" w:lineRule="auto"/>
        <w:rPr>
          <w:rFonts w:ascii="Arial" w:hAnsi="Arial" w:cs="Arial"/>
          <w:sz w:val="22"/>
          <w:szCs w:val="22"/>
          <w:shd w:val="clear" w:color="auto" w:fill="FFFFFF"/>
        </w:rPr>
      </w:pPr>
      <w:r w:rsidRPr="00080F9B">
        <w:rPr>
          <w:rFonts w:ascii="Arial" w:hAnsi="Arial" w:cs="Arial"/>
          <w:color w:val="auto"/>
          <w:sz w:val="22"/>
          <w:szCs w:val="22"/>
        </w:rPr>
        <w:t>Heilbronn</w:t>
      </w:r>
      <w:r w:rsidR="00182980">
        <w:rPr>
          <w:rFonts w:ascii="Arial" w:hAnsi="Arial" w:cs="Arial"/>
          <w:color w:val="auto"/>
          <w:sz w:val="22"/>
          <w:szCs w:val="22"/>
        </w:rPr>
        <w:t xml:space="preserve"> und Düsseldorf, 05. Mai</w:t>
      </w:r>
      <w:r w:rsidR="00080F9B" w:rsidRPr="00080F9B">
        <w:rPr>
          <w:rFonts w:ascii="Arial" w:hAnsi="Arial" w:cs="Arial"/>
          <w:color w:val="auto"/>
          <w:sz w:val="22"/>
          <w:szCs w:val="22"/>
        </w:rPr>
        <w:t xml:space="preserve"> 2017</w:t>
      </w:r>
      <w:r w:rsidRPr="00080F9B">
        <w:rPr>
          <w:rFonts w:ascii="Arial" w:hAnsi="Arial" w:cs="Arial"/>
          <w:color w:val="auto"/>
          <w:sz w:val="22"/>
          <w:szCs w:val="22"/>
        </w:rPr>
        <w:t xml:space="preserve"> –</w:t>
      </w:r>
      <w:r w:rsidR="00EA08CC" w:rsidRPr="00080F9B">
        <w:rPr>
          <w:rFonts w:ascii="Arial" w:hAnsi="Arial" w:cs="Arial"/>
          <w:color w:val="auto"/>
          <w:sz w:val="22"/>
          <w:szCs w:val="22"/>
        </w:rPr>
        <w:t xml:space="preserve"> </w:t>
      </w:r>
      <w:r w:rsidR="00080F9B" w:rsidRPr="00080F9B">
        <w:rPr>
          <w:rFonts w:ascii="Arial" w:hAnsi="Arial" w:cs="Arial"/>
          <w:color w:val="auto"/>
          <w:sz w:val="22"/>
          <w:szCs w:val="22"/>
        </w:rPr>
        <w:t xml:space="preserve">Der Systemanbieter für Thermoformung ILLIG </w:t>
      </w:r>
      <w:r w:rsidR="00182980">
        <w:rPr>
          <w:rFonts w:ascii="Arial" w:hAnsi="Arial" w:cs="Arial"/>
          <w:color w:val="auto"/>
          <w:sz w:val="22"/>
          <w:szCs w:val="22"/>
        </w:rPr>
        <w:t xml:space="preserve">präsentiert </w:t>
      </w:r>
      <w:r w:rsidR="00080F9B" w:rsidRPr="00080F9B">
        <w:rPr>
          <w:rFonts w:ascii="Arial" w:hAnsi="Arial" w:cs="Arial"/>
          <w:color w:val="auto"/>
          <w:sz w:val="22"/>
          <w:szCs w:val="22"/>
        </w:rPr>
        <w:t xml:space="preserve">auf der </w:t>
      </w:r>
      <w:r w:rsidR="00C17CE2" w:rsidRPr="00080F9B">
        <w:rPr>
          <w:rFonts w:ascii="Arial" w:hAnsi="Arial" w:cs="Arial"/>
          <w:color w:val="auto"/>
          <w:sz w:val="22"/>
          <w:szCs w:val="22"/>
        </w:rPr>
        <w:t>Interpack</w:t>
      </w:r>
      <w:r w:rsidR="00C1465B">
        <w:rPr>
          <w:rFonts w:ascii="Arial" w:hAnsi="Arial" w:cs="Arial"/>
          <w:color w:val="auto"/>
          <w:sz w:val="22"/>
          <w:szCs w:val="22"/>
        </w:rPr>
        <w:t xml:space="preserve"> </w:t>
      </w:r>
      <w:r w:rsidR="00080F9B" w:rsidRPr="00080F9B">
        <w:rPr>
          <w:rFonts w:ascii="Arial" w:hAnsi="Arial" w:cs="Arial"/>
          <w:color w:val="auto"/>
          <w:sz w:val="22"/>
          <w:szCs w:val="22"/>
        </w:rPr>
        <w:t>vom 04. bis 10</w:t>
      </w:r>
      <w:r w:rsidR="00C17CE2" w:rsidRPr="00080F9B">
        <w:rPr>
          <w:rFonts w:ascii="Arial" w:hAnsi="Arial" w:cs="Arial"/>
          <w:color w:val="auto"/>
          <w:sz w:val="22"/>
          <w:szCs w:val="22"/>
        </w:rPr>
        <w:t>. Mai in Düsseldorf</w:t>
      </w:r>
      <w:r w:rsidR="00182980">
        <w:rPr>
          <w:rFonts w:ascii="Arial" w:hAnsi="Arial" w:cs="Arial"/>
          <w:color w:val="auto"/>
          <w:sz w:val="22"/>
          <w:szCs w:val="22"/>
        </w:rPr>
        <w:t xml:space="preserve"> erstmals sein neue</w:t>
      </w:r>
      <w:r w:rsidR="00FC3ABD">
        <w:rPr>
          <w:rFonts w:ascii="Arial" w:hAnsi="Arial" w:cs="Arial"/>
          <w:color w:val="auto"/>
          <w:sz w:val="22"/>
          <w:szCs w:val="22"/>
        </w:rPr>
        <w:t>s</w:t>
      </w:r>
      <w:r w:rsidR="00182980">
        <w:rPr>
          <w:rFonts w:ascii="Arial" w:hAnsi="Arial" w:cs="Arial"/>
          <w:color w:val="auto"/>
          <w:sz w:val="22"/>
          <w:szCs w:val="22"/>
        </w:rPr>
        <w:t xml:space="preserve"> </w:t>
      </w:r>
      <w:r w:rsidR="00FC3ABD">
        <w:rPr>
          <w:rFonts w:ascii="Arial" w:hAnsi="Arial" w:cs="Arial"/>
          <w:color w:val="auto"/>
          <w:sz w:val="22"/>
          <w:szCs w:val="22"/>
        </w:rPr>
        <w:t xml:space="preserve">Geschäftsfeld </w:t>
      </w:r>
      <w:r w:rsidR="00182980">
        <w:rPr>
          <w:rFonts w:ascii="Arial" w:hAnsi="Arial" w:cs="Arial"/>
          <w:color w:val="auto"/>
          <w:sz w:val="22"/>
          <w:szCs w:val="22"/>
        </w:rPr>
        <w:t>der Verpackungsentwicklung „</w:t>
      </w:r>
      <w:proofErr w:type="spellStart"/>
      <w:r w:rsidR="00182980" w:rsidRPr="00783D3F">
        <w:rPr>
          <w:rFonts w:ascii="Arial" w:hAnsi="Arial" w:cs="Arial"/>
          <w:b/>
          <w:color w:val="auto"/>
          <w:sz w:val="22"/>
          <w:szCs w:val="22"/>
        </w:rPr>
        <w:t>Pactivity</w:t>
      </w:r>
      <w:proofErr w:type="spellEnd"/>
      <w:r w:rsidR="00182980">
        <w:rPr>
          <w:rFonts w:ascii="Arial" w:hAnsi="Arial" w:cs="Arial"/>
          <w:color w:val="auto"/>
          <w:sz w:val="22"/>
          <w:szCs w:val="22"/>
        </w:rPr>
        <w:t>“.</w:t>
      </w:r>
      <w:r w:rsidR="00124363">
        <w:rPr>
          <w:rFonts w:ascii="Arial" w:hAnsi="Arial" w:cs="Arial"/>
          <w:color w:val="auto"/>
          <w:sz w:val="22"/>
          <w:szCs w:val="22"/>
        </w:rPr>
        <w:t xml:space="preserve"> </w:t>
      </w:r>
      <w:proofErr w:type="spellStart"/>
      <w:r w:rsidR="00124363" w:rsidRPr="00124363">
        <w:rPr>
          <w:rFonts w:ascii="Arial" w:hAnsi="Arial" w:cs="Arial"/>
          <w:color w:val="auto"/>
          <w:sz w:val="22"/>
          <w:szCs w:val="22"/>
        </w:rPr>
        <w:t>Pactivity</w:t>
      </w:r>
      <w:proofErr w:type="spellEnd"/>
      <w:r w:rsidR="00124363" w:rsidRPr="00124363">
        <w:rPr>
          <w:rFonts w:ascii="Arial" w:hAnsi="Arial" w:cs="Arial"/>
          <w:color w:val="auto"/>
          <w:sz w:val="22"/>
          <w:szCs w:val="22"/>
        </w:rPr>
        <w:t xml:space="preserve"> ist eine Kombination aus den englischen Wörtern </w:t>
      </w:r>
      <w:proofErr w:type="spellStart"/>
      <w:r w:rsidR="00124363" w:rsidRPr="00124363">
        <w:rPr>
          <w:rFonts w:ascii="Arial" w:hAnsi="Arial" w:cs="Arial"/>
          <w:color w:val="auto"/>
          <w:sz w:val="22"/>
          <w:szCs w:val="22"/>
          <w:u w:val="single"/>
        </w:rPr>
        <w:t>Pac</w:t>
      </w:r>
      <w:r w:rsidR="00124363" w:rsidRPr="00124363">
        <w:rPr>
          <w:rFonts w:ascii="Arial" w:hAnsi="Arial" w:cs="Arial"/>
          <w:color w:val="auto"/>
          <w:sz w:val="22"/>
          <w:szCs w:val="22"/>
        </w:rPr>
        <w:t>kaging</w:t>
      </w:r>
      <w:proofErr w:type="spellEnd"/>
      <w:r w:rsidR="00124363" w:rsidRPr="00124363">
        <w:rPr>
          <w:rFonts w:ascii="Arial" w:hAnsi="Arial" w:cs="Arial"/>
          <w:color w:val="auto"/>
          <w:sz w:val="22"/>
          <w:szCs w:val="22"/>
        </w:rPr>
        <w:t xml:space="preserve"> und </w:t>
      </w:r>
      <w:proofErr w:type="spellStart"/>
      <w:r w:rsidR="00124363" w:rsidRPr="00124363">
        <w:rPr>
          <w:rFonts w:ascii="Arial" w:hAnsi="Arial" w:cs="Arial"/>
          <w:color w:val="auto"/>
          <w:sz w:val="22"/>
          <w:szCs w:val="22"/>
        </w:rPr>
        <w:t>Ac</w:t>
      </w:r>
      <w:r w:rsidR="00124363" w:rsidRPr="00124363">
        <w:rPr>
          <w:rFonts w:ascii="Arial" w:hAnsi="Arial" w:cs="Arial"/>
          <w:color w:val="auto"/>
          <w:sz w:val="22"/>
          <w:szCs w:val="22"/>
          <w:u w:val="single"/>
        </w:rPr>
        <w:t>tivity</w:t>
      </w:r>
      <w:proofErr w:type="spellEnd"/>
      <w:r w:rsidR="00124363">
        <w:rPr>
          <w:rFonts w:ascii="Arial" w:hAnsi="Arial" w:cs="Arial"/>
          <w:color w:val="auto"/>
          <w:sz w:val="22"/>
          <w:szCs w:val="22"/>
        </w:rPr>
        <w:t xml:space="preserve"> (z</w:t>
      </w:r>
      <w:r w:rsidR="00124363" w:rsidRPr="00124363">
        <w:rPr>
          <w:rFonts w:ascii="Arial" w:hAnsi="Arial" w:cs="Arial"/>
          <w:color w:val="auto"/>
          <w:sz w:val="22"/>
          <w:szCs w:val="22"/>
        </w:rPr>
        <w:t>u Deutsch: Aktive Verpackungsentwicklung</w:t>
      </w:r>
      <w:r w:rsidR="00124363">
        <w:rPr>
          <w:rFonts w:ascii="Arial" w:hAnsi="Arial" w:cs="Arial"/>
          <w:color w:val="auto"/>
          <w:sz w:val="22"/>
          <w:szCs w:val="22"/>
        </w:rPr>
        <w:t>).</w:t>
      </w:r>
      <w:r w:rsidR="00182980">
        <w:rPr>
          <w:rFonts w:ascii="Arial" w:hAnsi="Arial" w:cs="Arial"/>
          <w:color w:val="auto"/>
          <w:sz w:val="22"/>
          <w:szCs w:val="22"/>
        </w:rPr>
        <w:t xml:space="preserve"> Der Maschinenbauer zeigt seine Kompetenzen in diesem Bereich anhand </w:t>
      </w:r>
      <w:r w:rsidR="00E850D7">
        <w:rPr>
          <w:rFonts w:ascii="Arial" w:hAnsi="Arial" w:cs="Arial"/>
          <w:color w:val="auto"/>
          <w:sz w:val="22"/>
          <w:szCs w:val="22"/>
        </w:rPr>
        <w:t>der</w:t>
      </w:r>
      <w:r w:rsidR="00182980">
        <w:rPr>
          <w:rFonts w:ascii="Arial" w:hAnsi="Arial" w:cs="Arial"/>
          <w:color w:val="auto"/>
          <w:sz w:val="22"/>
          <w:szCs w:val="22"/>
        </w:rPr>
        <w:t xml:space="preserve"> neuesten Verpackungssysteme. </w:t>
      </w:r>
      <w:r w:rsidR="00E850D7">
        <w:rPr>
          <w:rFonts w:ascii="Arial" w:hAnsi="Arial" w:cs="Arial"/>
          <w:color w:val="auto"/>
          <w:sz w:val="22"/>
          <w:szCs w:val="22"/>
        </w:rPr>
        <w:t>Am Messestand</w:t>
      </w:r>
      <w:r w:rsidR="00080F9B" w:rsidRPr="00080F9B">
        <w:rPr>
          <w:rFonts w:ascii="Arial" w:hAnsi="Arial" w:cs="Arial"/>
          <w:color w:val="auto"/>
          <w:sz w:val="22"/>
          <w:szCs w:val="22"/>
        </w:rPr>
        <w:t xml:space="preserve"> demonstrieren dies die Heilbronner Experten </w:t>
      </w:r>
      <w:r w:rsidR="00E850D7">
        <w:rPr>
          <w:rFonts w:ascii="Arial" w:hAnsi="Arial" w:cs="Arial"/>
          <w:color w:val="auto"/>
          <w:sz w:val="22"/>
          <w:szCs w:val="22"/>
        </w:rPr>
        <w:t xml:space="preserve">mit </w:t>
      </w:r>
      <w:r w:rsidR="00080F9B" w:rsidRPr="00080F9B">
        <w:rPr>
          <w:rFonts w:ascii="Arial" w:hAnsi="Arial" w:cs="Arial"/>
          <w:color w:val="auto"/>
          <w:sz w:val="22"/>
          <w:szCs w:val="22"/>
        </w:rPr>
        <w:t>den vielfältigen Möglichkeiten des In</w:t>
      </w:r>
      <w:r w:rsidR="00D0271E">
        <w:rPr>
          <w:rFonts w:ascii="Arial" w:hAnsi="Arial" w:cs="Arial"/>
          <w:color w:val="auto"/>
          <w:sz w:val="22"/>
          <w:szCs w:val="22"/>
        </w:rPr>
        <w:t>-</w:t>
      </w:r>
      <w:proofErr w:type="spellStart"/>
      <w:r w:rsidR="00D0271E">
        <w:rPr>
          <w:rFonts w:ascii="Arial" w:hAnsi="Arial" w:cs="Arial"/>
          <w:color w:val="auto"/>
          <w:sz w:val="22"/>
          <w:szCs w:val="22"/>
        </w:rPr>
        <w:t>M</w:t>
      </w:r>
      <w:r w:rsidR="00080F9B" w:rsidRPr="00080F9B">
        <w:rPr>
          <w:rFonts w:ascii="Arial" w:hAnsi="Arial" w:cs="Arial"/>
          <w:color w:val="auto"/>
          <w:sz w:val="22"/>
          <w:szCs w:val="22"/>
        </w:rPr>
        <w:t>old</w:t>
      </w:r>
      <w:proofErr w:type="spellEnd"/>
      <w:r w:rsidR="00080F9B" w:rsidRPr="00080F9B">
        <w:rPr>
          <w:rFonts w:ascii="Arial" w:hAnsi="Arial" w:cs="Arial"/>
          <w:color w:val="auto"/>
          <w:sz w:val="22"/>
          <w:szCs w:val="22"/>
        </w:rPr>
        <w:t xml:space="preserve"> </w:t>
      </w:r>
      <w:proofErr w:type="spellStart"/>
      <w:r w:rsidR="00080F9B" w:rsidRPr="00080F9B">
        <w:rPr>
          <w:rFonts w:ascii="Arial" w:hAnsi="Arial" w:cs="Arial"/>
          <w:color w:val="auto"/>
          <w:sz w:val="22"/>
          <w:szCs w:val="22"/>
        </w:rPr>
        <w:t>Labeling</w:t>
      </w:r>
      <w:proofErr w:type="spellEnd"/>
      <w:r w:rsidR="00080F9B" w:rsidRPr="00080F9B">
        <w:rPr>
          <w:rFonts w:ascii="Arial" w:hAnsi="Arial" w:cs="Arial"/>
          <w:color w:val="auto"/>
          <w:sz w:val="22"/>
          <w:szCs w:val="22"/>
        </w:rPr>
        <w:t xml:space="preserve"> im Thermoformen (IML-T) in Kombination mit dem sauberen und hygienischen Abfüllen und Verpacken von </w:t>
      </w:r>
      <w:r w:rsidR="000D7594">
        <w:rPr>
          <w:rFonts w:ascii="Arial" w:hAnsi="Arial" w:cs="Arial"/>
          <w:color w:val="auto"/>
          <w:sz w:val="22"/>
          <w:szCs w:val="22"/>
        </w:rPr>
        <w:t>Lebensmittel</w:t>
      </w:r>
      <w:r w:rsidR="0069229D">
        <w:rPr>
          <w:rFonts w:ascii="Arial" w:hAnsi="Arial" w:cs="Arial"/>
          <w:color w:val="auto"/>
          <w:sz w:val="22"/>
          <w:szCs w:val="22"/>
        </w:rPr>
        <w:t>n</w:t>
      </w:r>
      <w:r w:rsidR="00080F9B" w:rsidRPr="00080F9B">
        <w:rPr>
          <w:rFonts w:ascii="Arial" w:hAnsi="Arial" w:cs="Arial"/>
          <w:color w:val="auto"/>
          <w:sz w:val="22"/>
          <w:szCs w:val="22"/>
        </w:rPr>
        <w:t>.</w:t>
      </w:r>
      <w:r w:rsidR="00182980" w:rsidRPr="00182980">
        <w:rPr>
          <w:rFonts w:ascii="Arial" w:hAnsi="Arial" w:cs="Arial"/>
          <w:color w:val="auto"/>
          <w:sz w:val="22"/>
          <w:szCs w:val="22"/>
        </w:rPr>
        <w:t xml:space="preserve"> </w:t>
      </w:r>
      <w:r w:rsidR="00E850D7">
        <w:rPr>
          <w:rFonts w:ascii="Arial" w:hAnsi="Arial" w:cs="Arial"/>
          <w:color w:val="auto"/>
          <w:sz w:val="22"/>
          <w:szCs w:val="22"/>
        </w:rPr>
        <w:t>Von der ersten Produktidee bis zur Umsetzung des passenden Werkzeugs und Produktionssystems sind zahlreiche Anforderungen zu erfüllen. ILLIG zeigt den Kunden, wie das geht und bietet seine Entwicklungsleistungen für thermogeformte Verpackungen an. Alles aus einer Hand.</w:t>
      </w:r>
    </w:p>
    <w:p w:rsidR="00080F9B" w:rsidRPr="00080F9B" w:rsidRDefault="005D49D6" w:rsidP="00364D4D">
      <w:pPr>
        <w:spacing w:before="0" w:line="360" w:lineRule="auto"/>
        <w:rPr>
          <w:rFonts w:ascii="Arial" w:hAnsi="Arial" w:cs="Arial"/>
          <w:b/>
          <w:color w:val="auto"/>
          <w:sz w:val="22"/>
          <w:szCs w:val="22"/>
        </w:rPr>
      </w:pPr>
      <w:r>
        <w:rPr>
          <w:rFonts w:ascii="Arial" w:hAnsi="Arial" w:cs="Arial"/>
          <w:b/>
          <w:color w:val="auto"/>
          <w:sz w:val="22"/>
          <w:szCs w:val="22"/>
        </w:rPr>
        <w:t xml:space="preserve">Von der Verpackungsidee </w:t>
      </w:r>
      <w:r w:rsidR="00851960">
        <w:rPr>
          <w:rFonts w:ascii="Arial" w:hAnsi="Arial" w:cs="Arial"/>
          <w:b/>
          <w:color w:val="auto"/>
          <w:sz w:val="22"/>
          <w:szCs w:val="22"/>
        </w:rPr>
        <w:t>zur Verpackung bis hin zum Produktionssystem</w:t>
      </w:r>
    </w:p>
    <w:p w:rsidR="00E850D7" w:rsidRDefault="000D4514" w:rsidP="00364D4D">
      <w:pPr>
        <w:spacing w:before="0" w:after="120" w:line="360" w:lineRule="auto"/>
        <w:rPr>
          <w:rFonts w:ascii="Arial" w:hAnsi="Arial" w:cs="Arial"/>
          <w:color w:val="auto"/>
          <w:sz w:val="22"/>
          <w:szCs w:val="22"/>
        </w:rPr>
      </w:pPr>
      <w:r w:rsidRPr="000D4514">
        <w:rPr>
          <w:rFonts w:ascii="Arial" w:hAnsi="Arial" w:cs="Arial"/>
          <w:color w:val="auto"/>
          <w:sz w:val="22"/>
          <w:szCs w:val="22"/>
        </w:rPr>
        <w:t>Seit vielen Ja</w:t>
      </w:r>
      <w:r w:rsidR="00124363">
        <w:rPr>
          <w:rFonts w:ascii="Arial" w:hAnsi="Arial" w:cs="Arial"/>
          <w:color w:val="auto"/>
          <w:sz w:val="22"/>
          <w:szCs w:val="22"/>
        </w:rPr>
        <w:t>hrzehnten beschäftigt sich ILLIG</w:t>
      </w:r>
      <w:r w:rsidRPr="000D4514">
        <w:rPr>
          <w:rFonts w:ascii="Arial" w:hAnsi="Arial" w:cs="Arial"/>
          <w:color w:val="auto"/>
          <w:sz w:val="22"/>
          <w:szCs w:val="22"/>
        </w:rPr>
        <w:t xml:space="preserve"> mit der</w:t>
      </w:r>
      <w:r>
        <w:rPr>
          <w:rFonts w:ascii="Arial" w:hAnsi="Arial" w:cs="Arial"/>
          <w:color w:val="auto"/>
          <w:sz w:val="22"/>
          <w:szCs w:val="22"/>
        </w:rPr>
        <w:t xml:space="preserve"> </w:t>
      </w:r>
      <w:r w:rsidRPr="000D4514">
        <w:rPr>
          <w:rFonts w:ascii="Arial" w:hAnsi="Arial" w:cs="Arial"/>
          <w:color w:val="auto"/>
          <w:sz w:val="22"/>
          <w:szCs w:val="22"/>
        </w:rPr>
        <w:t>Verpackungsentwicklung und unterstützt damit</w:t>
      </w:r>
      <w:r>
        <w:rPr>
          <w:rFonts w:ascii="Arial" w:hAnsi="Arial" w:cs="Arial"/>
          <w:color w:val="auto"/>
          <w:sz w:val="22"/>
          <w:szCs w:val="22"/>
        </w:rPr>
        <w:t xml:space="preserve"> </w:t>
      </w:r>
      <w:r w:rsidRPr="000D4514">
        <w:rPr>
          <w:rFonts w:ascii="Arial" w:hAnsi="Arial" w:cs="Arial"/>
          <w:color w:val="auto"/>
          <w:sz w:val="22"/>
          <w:szCs w:val="22"/>
        </w:rPr>
        <w:t>Kunden bei der erfolgreichen Markteinführung von</w:t>
      </w:r>
      <w:r>
        <w:rPr>
          <w:rFonts w:ascii="Arial" w:hAnsi="Arial" w:cs="Arial"/>
          <w:color w:val="auto"/>
          <w:sz w:val="22"/>
          <w:szCs w:val="22"/>
        </w:rPr>
        <w:t xml:space="preserve"> </w:t>
      </w:r>
      <w:r w:rsidR="00E850D7">
        <w:rPr>
          <w:rFonts w:ascii="Arial" w:hAnsi="Arial" w:cs="Arial"/>
          <w:color w:val="auto"/>
          <w:sz w:val="22"/>
          <w:szCs w:val="22"/>
        </w:rPr>
        <w:t>Packmitteln</w:t>
      </w:r>
      <w:r w:rsidRPr="000D4514">
        <w:rPr>
          <w:rFonts w:ascii="Arial" w:hAnsi="Arial" w:cs="Arial"/>
          <w:color w:val="auto"/>
          <w:sz w:val="22"/>
          <w:szCs w:val="22"/>
        </w:rPr>
        <w:t>.</w:t>
      </w:r>
      <w:r>
        <w:rPr>
          <w:rFonts w:ascii="Arial" w:hAnsi="Arial" w:cs="Arial"/>
          <w:color w:val="auto"/>
          <w:sz w:val="22"/>
          <w:szCs w:val="22"/>
        </w:rPr>
        <w:t xml:space="preserve"> Jedes Projekt steht im Grunde für sich,</w:t>
      </w:r>
      <w:r w:rsidR="00851960">
        <w:rPr>
          <w:rFonts w:ascii="Arial" w:hAnsi="Arial" w:cs="Arial"/>
          <w:color w:val="auto"/>
          <w:sz w:val="22"/>
          <w:szCs w:val="22"/>
        </w:rPr>
        <w:t xml:space="preserve"> ob geheim oder nicht,</w:t>
      </w:r>
      <w:r>
        <w:rPr>
          <w:rFonts w:ascii="Arial" w:hAnsi="Arial" w:cs="Arial"/>
          <w:color w:val="auto"/>
          <w:sz w:val="22"/>
          <w:szCs w:val="22"/>
        </w:rPr>
        <w:t xml:space="preserve"> denn Verpackung ist nicht gleich Verpackung. Es beginnt mit der ersten Idee des Kunden und endet mit einem hervorragenden Verpackungsprodukt, das allen Anforderungen entspricht. </w:t>
      </w:r>
      <w:r w:rsidR="00067791">
        <w:rPr>
          <w:rFonts w:ascii="Arial" w:hAnsi="Arial" w:cs="Arial"/>
          <w:color w:val="auto"/>
          <w:sz w:val="22"/>
          <w:szCs w:val="22"/>
        </w:rPr>
        <w:t xml:space="preserve">Dazwischen liegen zahlreiche Entwicklungsschritte und es müssen viele Antworten auf technische Fragen gefunden werden. </w:t>
      </w:r>
      <w:r w:rsidR="00067791" w:rsidRPr="00124363">
        <w:rPr>
          <w:rFonts w:ascii="Arial" w:hAnsi="Arial" w:cs="Arial"/>
          <w:color w:val="auto"/>
          <w:sz w:val="22"/>
          <w:szCs w:val="22"/>
        </w:rPr>
        <w:t xml:space="preserve">Vielfältig sind </w:t>
      </w:r>
      <w:r w:rsidR="00067791">
        <w:rPr>
          <w:rFonts w:ascii="Arial" w:hAnsi="Arial" w:cs="Arial"/>
          <w:color w:val="auto"/>
          <w:sz w:val="22"/>
          <w:szCs w:val="22"/>
        </w:rPr>
        <w:t xml:space="preserve">zum Beispiel </w:t>
      </w:r>
      <w:r w:rsidR="00067791" w:rsidRPr="00124363">
        <w:rPr>
          <w:rFonts w:ascii="Arial" w:hAnsi="Arial" w:cs="Arial"/>
          <w:color w:val="auto"/>
          <w:sz w:val="22"/>
          <w:szCs w:val="22"/>
        </w:rPr>
        <w:t>Verpackungen für frisches Obst und Gemüse. Sie müssen die Sicht auf den Inhalt gewährleisten, diesen schützen und sich für den Transport zum Markt, wie auch für die Logistik innerhalb des Marktes eignen.</w:t>
      </w:r>
      <w:r w:rsidR="00067791">
        <w:rPr>
          <w:rFonts w:ascii="Arial" w:hAnsi="Arial" w:cs="Arial"/>
          <w:color w:val="auto"/>
          <w:sz w:val="22"/>
          <w:szCs w:val="22"/>
        </w:rPr>
        <w:t xml:space="preserve"> Die ILLIG-Verpackungsexperten entwickeln Varianten für die Lüftung (</w:t>
      </w:r>
      <w:proofErr w:type="spellStart"/>
      <w:r w:rsidR="00067791">
        <w:rPr>
          <w:rFonts w:ascii="Arial" w:hAnsi="Arial" w:cs="Arial"/>
          <w:color w:val="auto"/>
          <w:sz w:val="22"/>
          <w:szCs w:val="22"/>
        </w:rPr>
        <w:t>Lochstanzungen</w:t>
      </w:r>
      <w:proofErr w:type="spellEnd"/>
      <w:r w:rsidR="00067791">
        <w:rPr>
          <w:rFonts w:ascii="Arial" w:hAnsi="Arial" w:cs="Arial"/>
          <w:color w:val="auto"/>
          <w:sz w:val="22"/>
          <w:szCs w:val="22"/>
        </w:rPr>
        <w:t xml:space="preserve"> oder Abstandverschlussnoppen bei Deckelschalen) und den Verschluss (Klappdeckel, loser Deckel oder ohne). </w:t>
      </w:r>
      <w:r>
        <w:rPr>
          <w:rFonts w:ascii="Arial" w:hAnsi="Arial" w:cs="Arial"/>
          <w:color w:val="auto"/>
          <w:sz w:val="22"/>
          <w:szCs w:val="22"/>
        </w:rPr>
        <w:t xml:space="preserve">Produkt, Packstoff, Volumen und Machbarkeit müssen analysiert, Designmöglichkeiten, die Werkzeuggestaltung sowie das Linienkonzept eruiert werden. Denn im Bereich des Thermoformens stehen verschiedene Verfahren zur Verfügung, um Verpackungen herzustellen. </w:t>
      </w:r>
      <w:r w:rsidRPr="000D4514">
        <w:rPr>
          <w:rFonts w:ascii="Arial" w:hAnsi="Arial" w:cs="Arial"/>
          <w:color w:val="auto"/>
          <w:sz w:val="22"/>
          <w:szCs w:val="22"/>
        </w:rPr>
        <w:t>Welches Thermoformverfahren zum Einsatz kommt</w:t>
      </w:r>
      <w:r>
        <w:rPr>
          <w:rFonts w:ascii="Arial" w:hAnsi="Arial" w:cs="Arial"/>
          <w:color w:val="auto"/>
          <w:sz w:val="22"/>
          <w:szCs w:val="22"/>
        </w:rPr>
        <w:t xml:space="preserve">, </w:t>
      </w:r>
      <w:r w:rsidRPr="000D4514">
        <w:rPr>
          <w:rFonts w:ascii="Arial" w:hAnsi="Arial" w:cs="Arial"/>
          <w:color w:val="auto"/>
          <w:sz w:val="22"/>
          <w:szCs w:val="22"/>
        </w:rPr>
        <w:lastRenderedPageBreak/>
        <w:t>entscheiden in erster Linie die Eigenschaften, welche</w:t>
      </w:r>
      <w:r>
        <w:rPr>
          <w:rFonts w:ascii="Arial" w:hAnsi="Arial" w:cs="Arial"/>
          <w:color w:val="auto"/>
          <w:sz w:val="22"/>
          <w:szCs w:val="22"/>
        </w:rPr>
        <w:t xml:space="preserve"> </w:t>
      </w:r>
      <w:r w:rsidRPr="000D4514">
        <w:rPr>
          <w:rFonts w:ascii="Arial" w:hAnsi="Arial" w:cs="Arial"/>
          <w:color w:val="auto"/>
          <w:sz w:val="22"/>
          <w:szCs w:val="22"/>
        </w:rPr>
        <w:t>eine Verpackung aufweisen soll.</w:t>
      </w:r>
      <w:r>
        <w:rPr>
          <w:rFonts w:ascii="Arial" w:hAnsi="Arial" w:cs="Arial"/>
          <w:color w:val="auto"/>
          <w:sz w:val="22"/>
          <w:szCs w:val="22"/>
        </w:rPr>
        <w:t xml:space="preserve"> </w:t>
      </w:r>
      <w:r w:rsidRPr="000D4514">
        <w:rPr>
          <w:rFonts w:ascii="Arial" w:hAnsi="Arial" w:cs="Arial"/>
          <w:color w:val="auto"/>
          <w:sz w:val="22"/>
          <w:szCs w:val="22"/>
        </w:rPr>
        <w:t>Dabei spielen die Gestalt, das Material und der</w:t>
      </w:r>
      <w:r>
        <w:rPr>
          <w:rFonts w:ascii="Arial" w:hAnsi="Arial" w:cs="Arial"/>
          <w:color w:val="auto"/>
          <w:sz w:val="22"/>
          <w:szCs w:val="22"/>
        </w:rPr>
        <w:t xml:space="preserve"> </w:t>
      </w:r>
      <w:r w:rsidRPr="000D4514">
        <w:rPr>
          <w:rFonts w:ascii="Arial" w:hAnsi="Arial" w:cs="Arial"/>
          <w:color w:val="auto"/>
          <w:sz w:val="22"/>
          <w:szCs w:val="22"/>
        </w:rPr>
        <w:t>erforderliche Durchsatz entscheidende Rollen</w:t>
      </w:r>
      <w:r>
        <w:rPr>
          <w:rFonts w:ascii="Arial" w:hAnsi="Arial" w:cs="Arial"/>
          <w:color w:val="auto"/>
          <w:sz w:val="22"/>
          <w:szCs w:val="22"/>
        </w:rPr>
        <w:t xml:space="preserve">. </w:t>
      </w:r>
      <w:r w:rsidR="00067791">
        <w:rPr>
          <w:rFonts w:ascii="Arial" w:hAnsi="Arial" w:cs="Arial"/>
          <w:color w:val="auto"/>
          <w:sz w:val="22"/>
          <w:szCs w:val="22"/>
        </w:rPr>
        <w:t xml:space="preserve">Sind die ersten Punkte in der Verpackungsentwicklung erfolgreich erarbeitet, folgt eine ausführliche Testphase, die mit der Musterherstellung beginnt und nach verschiedenen notwendigen </w:t>
      </w:r>
      <w:r w:rsidR="00067791" w:rsidRPr="00A457DD">
        <w:rPr>
          <w:rFonts w:ascii="Arial" w:hAnsi="Arial" w:cs="Arial"/>
          <w:color w:val="auto"/>
          <w:sz w:val="22"/>
          <w:szCs w:val="22"/>
        </w:rPr>
        <w:t>Produktprüfungen schlie</w:t>
      </w:r>
      <w:r w:rsidR="00067791" w:rsidRPr="00A457DD">
        <w:rPr>
          <w:rFonts w:ascii="Arial" w:hAnsi="Arial" w:cs="Arial"/>
          <w:sz w:val="22"/>
          <w:szCs w:val="22"/>
        </w:rPr>
        <w:t>ß</w:t>
      </w:r>
      <w:r w:rsidR="00067791" w:rsidRPr="00A457DD">
        <w:rPr>
          <w:rFonts w:ascii="Arial" w:hAnsi="Arial" w:cs="Arial"/>
          <w:color w:val="auto"/>
          <w:sz w:val="22"/>
          <w:szCs w:val="22"/>
        </w:rPr>
        <w:t>lich bei der</w:t>
      </w:r>
      <w:r w:rsidR="00067791">
        <w:rPr>
          <w:rFonts w:ascii="Arial" w:hAnsi="Arial" w:cs="Arial"/>
          <w:color w:val="auto"/>
          <w:sz w:val="22"/>
          <w:szCs w:val="22"/>
        </w:rPr>
        <w:t xml:space="preserve"> Freigabe des Kunden endet. Danach kann mit der Umsetzung des Produktionssystems begonnen werden. </w:t>
      </w:r>
      <w:r>
        <w:rPr>
          <w:rFonts w:ascii="Arial" w:hAnsi="Arial" w:cs="Arial"/>
          <w:color w:val="auto"/>
          <w:sz w:val="22"/>
          <w:szCs w:val="22"/>
        </w:rPr>
        <w:t>ILLIG hat das entsprechende Know-how im Werkzeug- und Maschinenbau und kennt die Anfor</w:t>
      </w:r>
      <w:r w:rsidR="00B30682">
        <w:rPr>
          <w:rFonts w:ascii="Arial" w:hAnsi="Arial" w:cs="Arial"/>
          <w:color w:val="auto"/>
          <w:sz w:val="22"/>
          <w:szCs w:val="22"/>
        </w:rPr>
        <w:t>derungen der Märkte – weltweit.</w:t>
      </w:r>
    </w:p>
    <w:p w:rsidR="00124363" w:rsidRPr="00124363" w:rsidRDefault="00124363" w:rsidP="00364D4D">
      <w:pPr>
        <w:spacing w:before="0" w:line="360" w:lineRule="auto"/>
        <w:rPr>
          <w:rFonts w:ascii="Arial" w:hAnsi="Arial" w:cs="Arial"/>
          <w:b/>
          <w:color w:val="auto"/>
          <w:sz w:val="22"/>
          <w:szCs w:val="22"/>
        </w:rPr>
      </w:pPr>
      <w:r w:rsidRPr="00124363">
        <w:rPr>
          <w:rFonts w:ascii="Arial" w:hAnsi="Arial" w:cs="Arial"/>
          <w:b/>
          <w:color w:val="auto"/>
          <w:sz w:val="22"/>
          <w:szCs w:val="22"/>
        </w:rPr>
        <w:t>Thermogeformte flüssigkeitsdichte Schale mit Deckel</w:t>
      </w:r>
    </w:p>
    <w:p w:rsidR="000D4514" w:rsidRDefault="00124363" w:rsidP="00364D4D">
      <w:pPr>
        <w:spacing w:before="0" w:after="120" w:line="360" w:lineRule="auto"/>
        <w:rPr>
          <w:rFonts w:ascii="Arial" w:hAnsi="Arial" w:cs="Arial"/>
          <w:color w:val="auto"/>
          <w:sz w:val="22"/>
          <w:szCs w:val="22"/>
        </w:rPr>
      </w:pPr>
      <w:r>
        <w:rPr>
          <w:rFonts w:ascii="Arial" w:hAnsi="Arial" w:cs="Arial"/>
          <w:color w:val="auto"/>
          <w:sz w:val="22"/>
          <w:szCs w:val="22"/>
        </w:rPr>
        <w:t xml:space="preserve">Ein aktuelles Beispiel ist die Entwicklung einer thermogeformten </w:t>
      </w:r>
      <w:r w:rsidRPr="00124363">
        <w:rPr>
          <w:rFonts w:ascii="Arial" w:hAnsi="Arial" w:cs="Arial"/>
          <w:color w:val="auto"/>
          <w:sz w:val="22"/>
          <w:szCs w:val="22"/>
        </w:rPr>
        <w:t>dicht verschließbare</w:t>
      </w:r>
      <w:r>
        <w:rPr>
          <w:rFonts w:ascii="Arial" w:hAnsi="Arial" w:cs="Arial"/>
          <w:color w:val="auto"/>
          <w:sz w:val="22"/>
          <w:szCs w:val="22"/>
        </w:rPr>
        <w:t>n</w:t>
      </w:r>
      <w:r w:rsidRPr="00124363">
        <w:rPr>
          <w:rFonts w:ascii="Arial" w:hAnsi="Arial" w:cs="Arial"/>
          <w:color w:val="auto"/>
          <w:sz w:val="22"/>
          <w:szCs w:val="22"/>
        </w:rPr>
        <w:t xml:space="preserve"> „Take-</w:t>
      </w:r>
      <w:proofErr w:type="spellStart"/>
      <w:r w:rsidRPr="00124363">
        <w:rPr>
          <w:rFonts w:ascii="Arial" w:hAnsi="Arial" w:cs="Arial"/>
          <w:color w:val="auto"/>
          <w:sz w:val="22"/>
          <w:szCs w:val="22"/>
        </w:rPr>
        <w:t>Away</w:t>
      </w:r>
      <w:proofErr w:type="spellEnd"/>
      <w:r w:rsidRPr="00124363">
        <w:rPr>
          <w:rFonts w:ascii="Arial" w:hAnsi="Arial" w:cs="Arial"/>
          <w:color w:val="auto"/>
          <w:sz w:val="22"/>
          <w:szCs w:val="22"/>
        </w:rPr>
        <w:t xml:space="preserve">-Schale“ </w:t>
      </w:r>
      <w:r>
        <w:rPr>
          <w:rFonts w:ascii="Arial" w:hAnsi="Arial" w:cs="Arial"/>
          <w:color w:val="auto"/>
          <w:sz w:val="22"/>
          <w:szCs w:val="22"/>
        </w:rPr>
        <w:t xml:space="preserve">für den asiatischen Markt. </w:t>
      </w:r>
      <w:r w:rsidRPr="00124363">
        <w:rPr>
          <w:rFonts w:ascii="Arial" w:hAnsi="Arial" w:cs="Arial"/>
          <w:color w:val="auto"/>
          <w:sz w:val="22"/>
          <w:szCs w:val="22"/>
        </w:rPr>
        <w:t>Dort werden heiße Suppen und Essen in Restaurants und an mobilen Verkaufsständen abgefüllt und von Kunden mitgenommen. Eine solche kostengünstige und sichere Transport-Lösung für diesen Zweck gab es bislang nicht.</w:t>
      </w:r>
      <w:r>
        <w:rPr>
          <w:rFonts w:ascii="Arial" w:hAnsi="Arial" w:cs="Arial"/>
          <w:color w:val="auto"/>
          <w:sz w:val="22"/>
          <w:szCs w:val="22"/>
        </w:rPr>
        <w:t xml:space="preserve"> Die flüssigkeitsdichte</w:t>
      </w:r>
      <w:r w:rsidRPr="00124363">
        <w:rPr>
          <w:rFonts w:ascii="Arial" w:hAnsi="Arial" w:cs="Arial"/>
          <w:color w:val="auto"/>
          <w:sz w:val="22"/>
          <w:szCs w:val="22"/>
        </w:rPr>
        <w:t xml:space="preserve"> Schale mit Deckel</w:t>
      </w:r>
      <w:r>
        <w:rPr>
          <w:rFonts w:ascii="Arial" w:hAnsi="Arial" w:cs="Arial"/>
          <w:color w:val="auto"/>
          <w:sz w:val="22"/>
          <w:szCs w:val="22"/>
        </w:rPr>
        <w:t xml:space="preserve"> </w:t>
      </w:r>
      <w:r w:rsidRPr="00124363">
        <w:rPr>
          <w:rFonts w:ascii="Arial" w:hAnsi="Arial" w:cs="Arial"/>
          <w:color w:val="auto"/>
          <w:sz w:val="22"/>
          <w:szCs w:val="22"/>
        </w:rPr>
        <w:t>entsteht aus transparentem PP auf einem Druckluftformautomaten des Typs IC-RDK</w:t>
      </w:r>
      <w:r w:rsidR="0069229D">
        <w:rPr>
          <w:rFonts w:ascii="Arial" w:hAnsi="Arial" w:cs="Arial"/>
          <w:color w:val="auto"/>
          <w:sz w:val="22"/>
          <w:szCs w:val="22"/>
        </w:rPr>
        <w:t> </w:t>
      </w:r>
      <w:r w:rsidRPr="00124363">
        <w:rPr>
          <w:rFonts w:ascii="Arial" w:hAnsi="Arial" w:cs="Arial"/>
          <w:color w:val="auto"/>
          <w:sz w:val="22"/>
          <w:szCs w:val="22"/>
        </w:rPr>
        <w:t>80 mit einem 12-fach-Schalen-Werkzeug</w:t>
      </w:r>
      <w:r w:rsidR="00067791">
        <w:rPr>
          <w:rFonts w:ascii="Arial" w:hAnsi="Arial" w:cs="Arial"/>
          <w:color w:val="auto"/>
          <w:sz w:val="22"/>
          <w:szCs w:val="22"/>
        </w:rPr>
        <w:t>.</w:t>
      </w:r>
      <w:r w:rsidRPr="00124363">
        <w:rPr>
          <w:rFonts w:ascii="Arial" w:hAnsi="Arial" w:cs="Arial"/>
          <w:color w:val="auto"/>
          <w:sz w:val="22"/>
          <w:szCs w:val="22"/>
        </w:rPr>
        <w:t xml:space="preserve"> Die Verpackungsspezialisten von ILLIG haben von der ersten Idee über die Auswahl des </w:t>
      </w:r>
      <w:r w:rsidR="000D7594">
        <w:rPr>
          <w:rFonts w:ascii="Arial" w:hAnsi="Arial" w:cs="Arial"/>
          <w:color w:val="auto"/>
          <w:sz w:val="22"/>
          <w:szCs w:val="22"/>
        </w:rPr>
        <w:t>Packstoffs</w:t>
      </w:r>
      <w:r w:rsidR="000D7594" w:rsidRPr="00124363">
        <w:rPr>
          <w:rFonts w:ascii="Arial" w:hAnsi="Arial" w:cs="Arial"/>
          <w:color w:val="auto"/>
          <w:sz w:val="22"/>
          <w:szCs w:val="22"/>
        </w:rPr>
        <w:t xml:space="preserve"> </w:t>
      </w:r>
      <w:r w:rsidRPr="00124363">
        <w:rPr>
          <w:rFonts w:ascii="Arial" w:hAnsi="Arial" w:cs="Arial"/>
          <w:color w:val="auto"/>
          <w:sz w:val="22"/>
          <w:szCs w:val="22"/>
        </w:rPr>
        <w:t>bis zur Fertigung des Werkzeugs alle Stufen der Verpackungsentwicklung konzipiert und ausgeführt. Dies bezog auch eigene Anwendungstests bezüglich Dichtigkeit und Stapelbarkeit (Top Load) ein.</w:t>
      </w:r>
    </w:p>
    <w:bookmarkEnd w:id="0"/>
    <w:p w:rsidR="00DF42B2" w:rsidRDefault="00F33B96" w:rsidP="003C13DA">
      <w:pPr>
        <w:spacing w:after="120"/>
        <w:rPr>
          <w:rFonts w:ascii="Arial" w:hAnsi="Arial" w:cs="Arial"/>
          <w:sz w:val="20"/>
        </w:rPr>
      </w:pPr>
      <w:r>
        <w:rPr>
          <w:rFonts w:ascii="Arial" w:hAnsi="Arial" w:cs="Arial"/>
          <w:sz w:val="20"/>
        </w:rPr>
        <w:t>ILLIG</w:t>
      </w:r>
      <w:r w:rsidR="00E4398D" w:rsidRPr="0027210C">
        <w:rPr>
          <w:rFonts w:ascii="Arial" w:hAnsi="Arial" w:cs="Arial"/>
          <w:sz w:val="20"/>
        </w:rPr>
        <w:t xml:space="preserve"> </w:t>
      </w:r>
      <w:r w:rsidR="004C0130" w:rsidRPr="0027210C">
        <w:rPr>
          <w:rFonts w:ascii="Arial" w:eastAsia="MS Mincho" w:hAnsi="Arial" w:cs="Arial"/>
          <w:color w:val="auto"/>
          <w:sz w:val="20"/>
          <w:lang w:eastAsia="ja-JP"/>
        </w:rPr>
        <w:t xml:space="preserve">ist ein weltweit führender Anbieter von </w:t>
      </w:r>
      <w:r w:rsidR="00E15F5A" w:rsidRPr="0027210C">
        <w:rPr>
          <w:rFonts w:ascii="Arial" w:hAnsi="Arial" w:cs="Arial"/>
          <w:sz w:val="20"/>
        </w:rPr>
        <w:t xml:space="preserve">Hochleistungsanlagen </w:t>
      </w:r>
      <w:r w:rsidR="00843199">
        <w:rPr>
          <w:rFonts w:ascii="Arial" w:hAnsi="Arial" w:cs="Arial"/>
          <w:sz w:val="20"/>
        </w:rPr>
        <w:t xml:space="preserve">und Werkzeugen </w:t>
      </w:r>
      <w:r w:rsidR="00487955" w:rsidRPr="0027210C">
        <w:rPr>
          <w:rFonts w:ascii="Arial" w:hAnsi="Arial" w:cs="Arial"/>
          <w:sz w:val="20"/>
        </w:rPr>
        <w:t>zu</w:t>
      </w:r>
      <w:r>
        <w:rPr>
          <w:rFonts w:ascii="Arial" w:hAnsi="Arial" w:cs="Arial"/>
          <w:sz w:val="20"/>
        </w:rPr>
        <w:t>m</w:t>
      </w:r>
      <w:r w:rsidR="00E15F5A" w:rsidRPr="0027210C">
        <w:rPr>
          <w:rFonts w:ascii="Arial" w:hAnsi="Arial" w:cs="Arial"/>
          <w:sz w:val="20"/>
        </w:rPr>
        <w:t xml:space="preserve"> </w:t>
      </w:r>
      <w:r>
        <w:rPr>
          <w:rFonts w:ascii="Arial" w:hAnsi="Arial" w:cs="Arial"/>
          <w:sz w:val="20"/>
        </w:rPr>
        <w:t xml:space="preserve">Thermoformen von Kunststoffen und </w:t>
      </w:r>
      <w:r w:rsidR="001E7375">
        <w:rPr>
          <w:rFonts w:ascii="Arial" w:hAnsi="Arial" w:cs="Arial"/>
          <w:sz w:val="20"/>
        </w:rPr>
        <w:t xml:space="preserve">von </w:t>
      </w:r>
      <w:r>
        <w:rPr>
          <w:rFonts w:ascii="Arial" w:hAnsi="Arial" w:cs="Arial"/>
          <w:sz w:val="20"/>
        </w:rPr>
        <w:t>Lösungen für die Verpackungsindustrie</w:t>
      </w:r>
      <w:r w:rsidR="00E15F5A" w:rsidRPr="0027210C">
        <w:rPr>
          <w:rFonts w:ascii="Arial" w:hAnsi="Arial" w:cs="Arial"/>
          <w:sz w:val="20"/>
        </w:rPr>
        <w:t>.</w:t>
      </w:r>
      <w:r w:rsidR="00E4398D" w:rsidRPr="0027210C">
        <w:rPr>
          <w:rFonts w:ascii="Arial" w:hAnsi="Arial" w:cs="Arial"/>
          <w:sz w:val="20"/>
        </w:rPr>
        <w:t xml:space="preserve"> </w:t>
      </w:r>
      <w:r w:rsidR="00E15F5A" w:rsidRPr="0027210C">
        <w:rPr>
          <w:rFonts w:ascii="Arial" w:hAnsi="Arial" w:cs="Arial"/>
          <w:sz w:val="20"/>
        </w:rPr>
        <w:t xml:space="preserve">Das Leistungsspektrum umfasst </w:t>
      </w:r>
      <w:r w:rsidR="00E4398D" w:rsidRPr="0027210C">
        <w:rPr>
          <w:rFonts w:ascii="Arial" w:hAnsi="Arial" w:cs="Arial"/>
          <w:sz w:val="20"/>
        </w:rPr>
        <w:t>Entwicklung, Konstruktion, Fertigung, Monta</w:t>
      </w:r>
      <w:r w:rsidR="006D6F6A" w:rsidRPr="0027210C">
        <w:rPr>
          <w:rFonts w:ascii="Arial" w:hAnsi="Arial" w:cs="Arial"/>
          <w:sz w:val="20"/>
        </w:rPr>
        <w:t>ge und Inbetriebnahme komplexer</w:t>
      </w:r>
      <w:r w:rsidR="00843199">
        <w:rPr>
          <w:rFonts w:ascii="Arial" w:hAnsi="Arial" w:cs="Arial"/>
          <w:sz w:val="20"/>
        </w:rPr>
        <w:t xml:space="preserve"> </w:t>
      </w:r>
      <w:r w:rsidR="002A2643">
        <w:rPr>
          <w:rFonts w:ascii="Arial" w:hAnsi="Arial" w:cs="Arial"/>
          <w:sz w:val="20"/>
        </w:rPr>
        <w:t>F</w:t>
      </w:r>
      <w:r w:rsidR="00843199">
        <w:rPr>
          <w:rFonts w:ascii="Arial" w:hAnsi="Arial" w:cs="Arial"/>
          <w:sz w:val="20"/>
        </w:rPr>
        <w:t>ertigungs</w:t>
      </w:r>
      <w:r w:rsidR="002A2643">
        <w:rPr>
          <w:rFonts w:ascii="Arial" w:hAnsi="Arial" w:cs="Arial"/>
          <w:sz w:val="20"/>
        </w:rPr>
        <w:t>lini</w:t>
      </w:r>
      <w:r w:rsidR="00843199">
        <w:rPr>
          <w:rFonts w:ascii="Arial" w:hAnsi="Arial" w:cs="Arial"/>
          <w:sz w:val="20"/>
        </w:rPr>
        <w:t>en</w:t>
      </w:r>
      <w:r w:rsidR="00DF42B2">
        <w:rPr>
          <w:rFonts w:ascii="Arial" w:hAnsi="Arial" w:cs="Arial"/>
          <w:sz w:val="20"/>
        </w:rPr>
        <w:t xml:space="preserve"> und Einzelkomponenten</w:t>
      </w:r>
      <w:r w:rsidR="00843199">
        <w:rPr>
          <w:rFonts w:ascii="Arial" w:hAnsi="Arial" w:cs="Arial"/>
          <w:sz w:val="20"/>
        </w:rPr>
        <w:t xml:space="preserve">. </w:t>
      </w:r>
      <w:r w:rsidR="002A2643">
        <w:rPr>
          <w:rFonts w:ascii="Arial" w:hAnsi="Arial" w:cs="Arial"/>
          <w:sz w:val="20"/>
        </w:rPr>
        <w:t xml:space="preserve">Mit eigenen Niederlassungen und Vertretungen in über 80 Ländern ist ILLIG </w:t>
      </w:r>
      <w:r w:rsidR="00831AC8">
        <w:rPr>
          <w:rFonts w:ascii="Arial" w:hAnsi="Arial" w:cs="Arial"/>
          <w:sz w:val="20"/>
        </w:rPr>
        <w:t>auf allen Märkten rund um den Erdball</w:t>
      </w:r>
      <w:r w:rsidR="00127957">
        <w:rPr>
          <w:rFonts w:ascii="Arial" w:hAnsi="Arial" w:cs="Arial"/>
          <w:sz w:val="20"/>
        </w:rPr>
        <w:t xml:space="preserve"> vor Ort präsent.</w:t>
      </w:r>
      <w:r w:rsidR="002A2643">
        <w:rPr>
          <w:rFonts w:ascii="Arial" w:hAnsi="Arial" w:cs="Arial"/>
          <w:sz w:val="20"/>
        </w:rPr>
        <w:t xml:space="preserve"> </w:t>
      </w:r>
      <w:r w:rsidR="00664C96">
        <w:rPr>
          <w:rFonts w:ascii="Arial" w:hAnsi="Arial" w:cs="Arial"/>
          <w:sz w:val="20"/>
        </w:rPr>
        <w:t xml:space="preserve">Seit </w:t>
      </w:r>
      <w:r w:rsidR="00923E09">
        <w:rPr>
          <w:rFonts w:ascii="Arial" w:hAnsi="Arial" w:cs="Arial"/>
          <w:sz w:val="20"/>
        </w:rPr>
        <w:t>70</w:t>
      </w:r>
      <w:r w:rsidR="00127957">
        <w:rPr>
          <w:rFonts w:ascii="Arial" w:hAnsi="Arial" w:cs="Arial"/>
          <w:sz w:val="20"/>
        </w:rPr>
        <w:t xml:space="preserve"> Jahren </w:t>
      </w:r>
      <w:r w:rsidR="000E36F1">
        <w:rPr>
          <w:rFonts w:ascii="Arial" w:hAnsi="Arial" w:cs="Arial"/>
          <w:sz w:val="20"/>
        </w:rPr>
        <w:t>unterstützt</w:t>
      </w:r>
      <w:r w:rsidR="00127957">
        <w:rPr>
          <w:rFonts w:ascii="Arial" w:hAnsi="Arial" w:cs="Arial"/>
          <w:sz w:val="20"/>
        </w:rPr>
        <w:t xml:space="preserve"> das </w:t>
      </w:r>
      <w:r w:rsidR="008631A7">
        <w:rPr>
          <w:rFonts w:ascii="Arial" w:hAnsi="Arial" w:cs="Arial"/>
          <w:sz w:val="20"/>
        </w:rPr>
        <w:t>inhabergeführte</w:t>
      </w:r>
      <w:r w:rsidR="00127957">
        <w:rPr>
          <w:rFonts w:ascii="Arial" w:hAnsi="Arial" w:cs="Arial"/>
          <w:sz w:val="20"/>
        </w:rPr>
        <w:t xml:space="preserve"> Unternehmen seine Kunden weltweit </w:t>
      </w:r>
      <w:r w:rsidR="000E36F1">
        <w:rPr>
          <w:rFonts w:ascii="Arial" w:hAnsi="Arial" w:cs="Arial"/>
          <w:sz w:val="20"/>
        </w:rPr>
        <w:t>als</w:t>
      </w:r>
      <w:r w:rsidR="00127957">
        <w:rPr>
          <w:rFonts w:ascii="Arial" w:hAnsi="Arial" w:cs="Arial"/>
          <w:sz w:val="20"/>
        </w:rPr>
        <w:t xml:space="preserve"> verlässlicher Partner, </w:t>
      </w:r>
      <w:r w:rsidR="00DF42B2">
        <w:rPr>
          <w:rFonts w:ascii="Arial" w:hAnsi="Arial" w:cs="Arial"/>
          <w:sz w:val="20"/>
        </w:rPr>
        <w:t xml:space="preserve">anspruchsvolle und hochpräzise Formteile </w:t>
      </w:r>
      <w:r w:rsidR="000E36F1">
        <w:rPr>
          <w:rFonts w:ascii="Arial" w:hAnsi="Arial" w:cs="Arial"/>
          <w:sz w:val="20"/>
        </w:rPr>
        <w:t xml:space="preserve">aus thermoplastischen Kunststoffen wirtschaftlich </w:t>
      </w:r>
      <w:r w:rsidR="00DF42B2">
        <w:rPr>
          <w:rFonts w:ascii="Arial" w:hAnsi="Arial" w:cs="Arial"/>
          <w:sz w:val="20"/>
        </w:rPr>
        <w:t>her</w:t>
      </w:r>
      <w:r w:rsidR="000E36F1">
        <w:rPr>
          <w:rFonts w:ascii="Arial" w:hAnsi="Arial" w:cs="Arial"/>
          <w:sz w:val="20"/>
        </w:rPr>
        <w:t>zustellen – mit i</w:t>
      </w:r>
      <w:r w:rsidR="00DF42B2">
        <w:rPr>
          <w:rFonts w:ascii="Arial" w:hAnsi="Arial" w:cs="Arial"/>
          <w:sz w:val="20"/>
        </w:rPr>
        <w:t>nnovati</w:t>
      </w:r>
      <w:r w:rsidR="000E36F1">
        <w:rPr>
          <w:rFonts w:ascii="Arial" w:hAnsi="Arial" w:cs="Arial"/>
          <w:sz w:val="20"/>
        </w:rPr>
        <w:t>ver Technologie</w:t>
      </w:r>
      <w:r w:rsidR="00DF42B2">
        <w:rPr>
          <w:rFonts w:ascii="Arial" w:hAnsi="Arial" w:cs="Arial"/>
          <w:sz w:val="20"/>
        </w:rPr>
        <w:t xml:space="preserve"> höchste</w:t>
      </w:r>
      <w:r w:rsidR="000E36F1">
        <w:rPr>
          <w:rFonts w:ascii="Arial" w:hAnsi="Arial" w:cs="Arial"/>
          <w:sz w:val="20"/>
        </w:rPr>
        <w:t>r</w:t>
      </w:r>
      <w:r w:rsidR="00DF42B2">
        <w:rPr>
          <w:rFonts w:ascii="Arial" w:hAnsi="Arial" w:cs="Arial"/>
          <w:sz w:val="20"/>
        </w:rPr>
        <w:t xml:space="preserve"> Qualität und</w:t>
      </w:r>
      <w:r w:rsidR="00AD4C34">
        <w:rPr>
          <w:rFonts w:ascii="Arial" w:hAnsi="Arial" w:cs="Arial"/>
          <w:sz w:val="20"/>
        </w:rPr>
        <w:t xml:space="preserve"> </w:t>
      </w:r>
      <w:r w:rsidR="000E36F1">
        <w:rPr>
          <w:rFonts w:ascii="Arial" w:hAnsi="Arial" w:cs="Arial"/>
          <w:sz w:val="20"/>
        </w:rPr>
        <w:t>umfassende</w:t>
      </w:r>
      <w:r w:rsidR="009032C7">
        <w:rPr>
          <w:rFonts w:ascii="Arial" w:hAnsi="Arial" w:cs="Arial"/>
          <w:sz w:val="20"/>
        </w:rPr>
        <w:t>m</w:t>
      </w:r>
      <w:r w:rsidR="000E36F1">
        <w:rPr>
          <w:rFonts w:ascii="Arial" w:hAnsi="Arial" w:cs="Arial"/>
          <w:sz w:val="20"/>
        </w:rPr>
        <w:t xml:space="preserve"> </w:t>
      </w:r>
      <w:r w:rsidR="00AD4C34">
        <w:rPr>
          <w:rFonts w:ascii="Arial" w:hAnsi="Arial" w:cs="Arial"/>
          <w:sz w:val="20"/>
        </w:rPr>
        <w:t>globalen Service</w:t>
      </w:r>
      <w:r w:rsidR="00DF42B2">
        <w:rPr>
          <w:rFonts w:ascii="Arial" w:hAnsi="Arial" w:cs="Arial"/>
          <w:sz w:val="20"/>
        </w:rPr>
        <w:t>.</w:t>
      </w:r>
    </w:p>
    <w:p w:rsidR="00067791" w:rsidRPr="004E5301" w:rsidRDefault="004E4881" w:rsidP="00364D4D">
      <w:pPr>
        <w:spacing w:before="0" w:after="120"/>
        <w:jc w:val="center"/>
        <w:rPr>
          <w:rFonts w:ascii="Arial" w:hAnsi="Arial" w:cs="Arial"/>
          <w:sz w:val="20"/>
          <w:szCs w:val="22"/>
        </w:rPr>
      </w:pPr>
      <w:r w:rsidRPr="004E5301">
        <w:rPr>
          <w:rFonts w:ascii="Arial" w:hAnsi="Arial" w:cs="Arial"/>
          <w:sz w:val="20"/>
          <w:szCs w:val="22"/>
        </w:rPr>
        <w:t>■■■</w:t>
      </w:r>
    </w:p>
    <w:p w:rsidR="00B30682" w:rsidRPr="00804FCD" w:rsidRDefault="00B30682" w:rsidP="00364D4D">
      <w:pPr>
        <w:spacing w:before="120"/>
        <w:outlineLvl w:val="0"/>
        <w:rPr>
          <w:rFonts w:ascii="Arial" w:hAnsi="Arial" w:cs="Arial"/>
          <w:sz w:val="18"/>
          <w:szCs w:val="18"/>
          <w:u w:val="single"/>
        </w:rPr>
      </w:pPr>
      <w:r w:rsidRPr="00804FCD">
        <w:rPr>
          <w:rFonts w:ascii="Arial" w:hAnsi="Arial" w:cs="Arial"/>
          <w:sz w:val="18"/>
          <w:szCs w:val="18"/>
          <w:u w:val="single"/>
        </w:rPr>
        <w:t>Weitere Informationen:</w:t>
      </w:r>
    </w:p>
    <w:p w:rsidR="00B30682" w:rsidRPr="00804FCD" w:rsidRDefault="00B30682" w:rsidP="00364D4D">
      <w:pPr>
        <w:spacing w:before="0"/>
        <w:rPr>
          <w:rFonts w:ascii="Arial" w:hAnsi="Arial" w:cs="Arial"/>
          <w:color w:val="auto"/>
          <w:sz w:val="18"/>
          <w:szCs w:val="18"/>
        </w:rPr>
      </w:pPr>
      <w:r w:rsidRPr="00804FCD">
        <w:rPr>
          <w:rFonts w:ascii="Arial" w:hAnsi="Arial" w:cs="Arial"/>
          <w:color w:val="auto"/>
          <w:sz w:val="18"/>
          <w:szCs w:val="18"/>
        </w:rPr>
        <w:t>Wolfgang Konrad, Leiter Unternehmenskommunikation und PR</w:t>
      </w:r>
    </w:p>
    <w:p w:rsidR="00B30682" w:rsidRPr="00804FCD" w:rsidRDefault="00B30682" w:rsidP="00364D4D">
      <w:pPr>
        <w:pStyle w:val="Fuzeile"/>
        <w:tabs>
          <w:tab w:val="clear" w:pos="9072"/>
          <w:tab w:val="right" w:pos="8222"/>
        </w:tabs>
        <w:spacing w:before="0"/>
        <w:rPr>
          <w:rFonts w:ascii="Arial" w:hAnsi="Arial" w:cs="Arial"/>
          <w:sz w:val="18"/>
          <w:szCs w:val="18"/>
        </w:rPr>
      </w:pPr>
      <w:r w:rsidRPr="00804FCD">
        <w:rPr>
          <w:rFonts w:ascii="Arial" w:hAnsi="Arial" w:cs="Arial"/>
          <w:sz w:val="18"/>
          <w:szCs w:val="18"/>
        </w:rPr>
        <w:t>ILLIG Maschinenbau GmbH &amp; Co. KG, Robert-Bosch-Straße 10, D-74081 Heilbronn</w:t>
      </w:r>
    </w:p>
    <w:p w:rsidR="00B30682" w:rsidRDefault="00B30682" w:rsidP="00364D4D">
      <w:pPr>
        <w:spacing w:before="0"/>
        <w:rPr>
          <w:rFonts w:ascii="Arial" w:hAnsi="Arial" w:cs="Arial"/>
          <w:color w:val="auto"/>
          <w:sz w:val="18"/>
          <w:szCs w:val="18"/>
        </w:rPr>
      </w:pPr>
      <w:r w:rsidRPr="00804FCD">
        <w:rPr>
          <w:rFonts w:ascii="Arial" w:hAnsi="Arial" w:cs="Arial"/>
          <w:color w:val="auto"/>
          <w:sz w:val="18"/>
          <w:szCs w:val="18"/>
        </w:rPr>
        <w:t xml:space="preserve">Tel.: +49 7131 505-236, Fax: -1236, E-Mail: </w:t>
      </w:r>
      <w:r w:rsidRPr="009F3361">
        <w:rPr>
          <w:rFonts w:ascii="Arial" w:hAnsi="Arial" w:cs="Arial"/>
          <w:color w:val="auto"/>
          <w:sz w:val="18"/>
          <w:szCs w:val="18"/>
        </w:rPr>
        <w:t>wolfgang.konrad@illig.de</w:t>
      </w:r>
    </w:p>
    <w:p w:rsidR="00B30682" w:rsidRPr="00804FCD" w:rsidRDefault="00B30682" w:rsidP="00364D4D">
      <w:pPr>
        <w:spacing w:before="0"/>
        <w:rPr>
          <w:rFonts w:ascii="Arial" w:hAnsi="Arial" w:cs="Arial"/>
          <w:color w:val="auto"/>
          <w:sz w:val="18"/>
          <w:szCs w:val="18"/>
        </w:rPr>
      </w:pPr>
      <w:r>
        <w:rPr>
          <w:rFonts w:ascii="Arial" w:hAnsi="Arial" w:cs="Arial"/>
          <w:color w:val="auto"/>
          <w:sz w:val="18"/>
          <w:szCs w:val="18"/>
        </w:rPr>
        <w:t>www.illig.de</w:t>
      </w:r>
    </w:p>
    <w:p w:rsidR="00B30682" w:rsidRPr="00804FCD" w:rsidRDefault="00B30682" w:rsidP="00364D4D">
      <w:pPr>
        <w:spacing w:before="0"/>
        <w:rPr>
          <w:rFonts w:ascii="Arial" w:hAnsi="Arial" w:cs="Arial"/>
          <w:color w:val="auto"/>
          <w:sz w:val="18"/>
          <w:szCs w:val="18"/>
        </w:rPr>
      </w:pPr>
    </w:p>
    <w:p w:rsidR="00B30682" w:rsidRPr="00804FCD" w:rsidRDefault="00B30682" w:rsidP="00364D4D">
      <w:pPr>
        <w:spacing w:before="0"/>
        <w:outlineLvl w:val="0"/>
        <w:rPr>
          <w:rFonts w:ascii="Arial" w:hAnsi="Arial" w:cs="Arial"/>
          <w:sz w:val="18"/>
          <w:szCs w:val="18"/>
          <w:u w:val="single"/>
        </w:rPr>
      </w:pPr>
      <w:r w:rsidRPr="00804FCD">
        <w:rPr>
          <w:rFonts w:ascii="Arial" w:hAnsi="Arial" w:cs="Arial"/>
          <w:sz w:val="18"/>
          <w:szCs w:val="18"/>
          <w:u w:val="single"/>
        </w:rPr>
        <w:t>Redaktioneller Kontakt und Belegexemplare:</w:t>
      </w:r>
    </w:p>
    <w:p w:rsidR="00B30682" w:rsidRPr="009F3361" w:rsidRDefault="00B30682" w:rsidP="00364D4D">
      <w:pPr>
        <w:spacing w:before="0"/>
        <w:rPr>
          <w:rFonts w:ascii="Arial" w:hAnsi="Arial" w:cs="Arial"/>
          <w:sz w:val="18"/>
          <w:szCs w:val="18"/>
          <w:lang w:val="en-US"/>
        </w:rPr>
      </w:pPr>
      <w:r w:rsidRPr="00804FCD">
        <w:rPr>
          <w:rFonts w:ascii="Arial" w:hAnsi="Arial" w:cs="Arial"/>
          <w:color w:val="auto"/>
          <w:sz w:val="18"/>
          <w:szCs w:val="18"/>
          <w:lang w:val="en-US"/>
        </w:rPr>
        <w:t>Georg Sposny</w:t>
      </w:r>
    </w:p>
    <w:p w:rsidR="00B30682" w:rsidRPr="00804FCD" w:rsidRDefault="00B30682" w:rsidP="00364D4D">
      <w:pPr>
        <w:spacing w:before="0"/>
        <w:rPr>
          <w:rFonts w:ascii="Arial" w:hAnsi="Arial" w:cs="Arial"/>
          <w:sz w:val="18"/>
          <w:szCs w:val="18"/>
        </w:rPr>
      </w:pPr>
      <w:r w:rsidRPr="00B30682">
        <w:rPr>
          <w:rFonts w:ascii="Arial" w:hAnsi="Arial" w:cs="Arial"/>
          <w:sz w:val="18"/>
          <w:szCs w:val="18"/>
          <w:lang w:val="en-US"/>
        </w:rPr>
        <w:t xml:space="preserve">Konsens PR GmbH &amp; Co. </w:t>
      </w:r>
      <w:r w:rsidRPr="009F3361">
        <w:rPr>
          <w:rFonts w:ascii="Arial" w:hAnsi="Arial" w:cs="Arial"/>
          <w:sz w:val="18"/>
          <w:szCs w:val="18"/>
        </w:rPr>
        <w:t>KG,</w:t>
      </w:r>
      <w:r w:rsidRPr="00804FCD">
        <w:rPr>
          <w:rFonts w:ascii="Arial" w:hAnsi="Arial" w:cs="Arial"/>
          <w:sz w:val="18"/>
          <w:szCs w:val="18"/>
        </w:rPr>
        <w:t xml:space="preserve"> Hans-</w:t>
      </w:r>
      <w:proofErr w:type="spellStart"/>
      <w:r w:rsidRPr="00804FCD">
        <w:rPr>
          <w:rFonts w:ascii="Arial" w:hAnsi="Arial" w:cs="Arial"/>
          <w:sz w:val="18"/>
          <w:szCs w:val="18"/>
        </w:rPr>
        <w:t>Kudlich</w:t>
      </w:r>
      <w:proofErr w:type="spellEnd"/>
      <w:r w:rsidRPr="00804FCD">
        <w:rPr>
          <w:rFonts w:ascii="Arial" w:hAnsi="Arial" w:cs="Arial"/>
          <w:sz w:val="18"/>
          <w:szCs w:val="18"/>
        </w:rPr>
        <w:t xml:space="preserve">-Straße 25, </w:t>
      </w:r>
      <w:r>
        <w:rPr>
          <w:rFonts w:ascii="Arial" w:hAnsi="Arial" w:cs="Arial"/>
          <w:sz w:val="18"/>
          <w:szCs w:val="18"/>
        </w:rPr>
        <w:t>D-64823 Groß-Umstadt</w:t>
      </w:r>
    </w:p>
    <w:p w:rsidR="00B30682" w:rsidRDefault="00B30682" w:rsidP="00364D4D">
      <w:pPr>
        <w:spacing w:before="0"/>
        <w:rPr>
          <w:rFonts w:ascii="Arial" w:hAnsi="Arial" w:cs="Arial"/>
          <w:color w:val="auto"/>
          <w:sz w:val="18"/>
          <w:szCs w:val="18"/>
        </w:rPr>
      </w:pPr>
      <w:r w:rsidRPr="00804FCD">
        <w:rPr>
          <w:rFonts w:ascii="Arial" w:hAnsi="Arial" w:cs="Arial"/>
          <w:color w:val="auto"/>
          <w:sz w:val="18"/>
          <w:szCs w:val="18"/>
        </w:rPr>
        <w:t xml:space="preserve">Tel.: +49 6078 9363-0, Fax: -20, E-Mail: </w:t>
      </w:r>
      <w:r w:rsidRPr="009F3361">
        <w:rPr>
          <w:rFonts w:ascii="Arial" w:hAnsi="Arial" w:cs="Arial"/>
          <w:color w:val="auto"/>
          <w:sz w:val="18"/>
          <w:szCs w:val="18"/>
        </w:rPr>
        <w:t>georg.sposny@konsens.de</w:t>
      </w:r>
    </w:p>
    <w:p w:rsidR="00B30682" w:rsidRPr="00804FCD" w:rsidRDefault="00B30682" w:rsidP="00364D4D">
      <w:pPr>
        <w:spacing w:before="0"/>
        <w:rPr>
          <w:rFonts w:ascii="Arial" w:hAnsi="Arial" w:cs="Arial"/>
          <w:color w:val="auto"/>
          <w:sz w:val="18"/>
          <w:szCs w:val="18"/>
        </w:rPr>
      </w:pPr>
      <w:r w:rsidRPr="00804FCD">
        <w:rPr>
          <w:rFonts w:ascii="Arial" w:hAnsi="Arial" w:cs="Arial"/>
          <w:sz w:val="18"/>
          <w:szCs w:val="18"/>
        </w:rPr>
        <w:t>www.konsens.de</w:t>
      </w:r>
    </w:p>
    <w:p w:rsidR="00364D4D" w:rsidRPr="009F3361" w:rsidRDefault="00364D4D" w:rsidP="00364D4D">
      <w:pPr>
        <w:tabs>
          <w:tab w:val="left" w:pos="284"/>
        </w:tabs>
        <w:spacing w:before="120" w:after="120"/>
        <w:rPr>
          <w:rFonts w:ascii="Arial" w:hAnsi="Arial" w:cs="Arial"/>
          <w:i/>
          <w:sz w:val="18"/>
          <w:szCs w:val="18"/>
        </w:rPr>
      </w:pPr>
    </w:p>
    <w:tbl>
      <w:tblPr>
        <w:tblStyle w:val="Tabellenraster"/>
        <w:tblW w:w="0" w:type="auto"/>
        <w:tblInd w:w="108" w:type="dxa"/>
        <w:tblLook w:val="04A0" w:firstRow="1" w:lastRow="0" w:firstColumn="1" w:lastColumn="0" w:noHBand="0" w:noVBand="1"/>
      </w:tblPr>
      <w:tblGrid>
        <w:gridCol w:w="9104"/>
      </w:tblGrid>
      <w:tr w:rsidR="00364D4D" w:rsidRPr="009F3361" w:rsidTr="004837CF">
        <w:trPr>
          <w:trHeight w:val="552"/>
        </w:trPr>
        <w:tc>
          <w:tcPr>
            <w:tcW w:w="9104" w:type="dxa"/>
          </w:tcPr>
          <w:p w:rsidR="00364D4D" w:rsidRPr="009F3361" w:rsidRDefault="00364D4D" w:rsidP="00364D4D">
            <w:pPr>
              <w:tabs>
                <w:tab w:val="left" w:pos="284"/>
              </w:tabs>
              <w:spacing w:before="120" w:after="120"/>
              <w:rPr>
                <w:rFonts w:ascii="Arial" w:hAnsi="Arial" w:cs="Arial"/>
                <w:i/>
                <w:sz w:val="18"/>
                <w:szCs w:val="18"/>
              </w:rPr>
            </w:pPr>
            <w:r w:rsidRPr="009F3361">
              <w:rPr>
                <w:rFonts w:ascii="Arial" w:hAnsi="Arial" w:cs="Arial"/>
                <w:i/>
                <w:sz w:val="18"/>
                <w:szCs w:val="18"/>
              </w:rPr>
              <w:t xml:space="preserve">Liebe Kolleginnen und Kollegen, Pressemitteilungen von ILLIG mit Text (deutsch und englisch) sowie Bildern in druckfähiger Auflösung finden Sie als Download unter: </w:t>
            </w:r>
            <w:hyperlink r:id="rId9" w:history="1">
              <w:r w:rsidRPr="009F3361">
                <w:rPr>
                  <w:rStyle w:val="Hyperlink"/>
                  <w:rFonts w:ascii="Arial" w:hAnsi="Arial" w:cs="Arial"/>
                  <w:i/>
                  <w:sz w:val="18"/>
                  <w:szCs w:val="18"/>
                </w:rPr>
                <w:t>www.konsens.de/illig.html</w:t>
              </w:r>
            </w:hyperlink>
          </w:p>
        </w:tc>
      </w:tr>
    </w:tbl>
    <w:p w:rsidR="004E5301" w:rsidRDefault="004E5301">
      <w:pPr>
        <w:spacing w:before="0"/>
        <w:rPr>
          <w:rFonts w:ascii="Arial" w:hAnsi="Arial" w:cs="Arial"/>
          <w:sz w:val="22"/>
          <w:szCs w:val="22"/>
        </w:rPr>
      </w:pPr>
      <w:r>
        <w:rPr>
          <w:rFonts w:ascii="Arial" w:hAnsi="Arial" w:cs="Arial"/>
          <w:sz w:val="22"/>
          <w:szCs w:val="22"/>
        </w:rPr>
        <w:br w:type="page"/>
      </w:r>
    </w:p>
    <w:p w:rsidR="00067791" w:rsidRDefault="0069229D" w:rsidP="004E5301">
      <w:pPr>
        <w:spacing w:before="0" w:after="120"/>
        <w:rPr>
          <w:rFonts w:ascii="Arial" w:hAnsi="Arial" w:cs="Arial"/>
          <w:sz w:val="22"/>
          <w:szCs w:val="22"/>
        </w:rPr>
      </w:pPr>
      <w:r>
        <w:rPr>
          <w:rFonts w:ascii="Arial" w:hAnsi="Arial" w:cs="Arial"/>
          <w:noProof/>
          <w:sz w:val="22"/>
          <w:szCs w:val="22"/>
        </w:rPr>
        <w:lastRenderedPageBreak/>
        <w:drawing>
          <wp:inline distT="0" distB="0" distL="0" distR="0" wp14:anchorId="41F4B6BC" wp14:editId="64133478">
            <wp:extent cx="5753100" cy="2926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7_ILLIG_Interpack_Pactivity_Ima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56959" cy="2927978"/>
                    </a:xfrm>
                    <a:prstGeom prst="rect">
                      <a:avLst/>
                    </a:prstGeom>
                  </pic:spPr>
                </pic:pic>
              </a:graphicData>
            </a:graphic>
          </wp:inline>
        </w:drawing>
      </w:r>
    </w:p>
    <w:p w:rsidR="004E5301" w:rsidRDefault="004E5301" w:rsidP="004E5301">
      <w:pPr>
        <w:spacing w:before="0" w:after="120"/>
        <w:rPr>
          <w:rFonts w:ascii="Arial" w:hAnsi="Arial" w:cs="Arial"/>
          <w:color w:val="auto"/>
          <w:sz w:val="20"/>
          <w:szCs w:val="22"/>
        </w:rPr>
      </w:pPr>
    </w:p>
    <w:p w:rsidR="00067791" w:rsidRPr="004E5301" w:rsidRDefault="00067791" w:rsidP="004E5301">
      <w:pPr>
        <w:spacing w:before="0" w:after="120"/>
        <w:rPr>
          <w:rFonts w:ascii="Arial" w:hAnsi="Arial" w:cs="Arial"/>
          <w:sz w:val="20"/>
          <w:szCs w:val="22"/>
        </w:rPr>
      </w:pPr>
      <w:r w:rsidRPr="004E5301">
        <w:rPr>
          <w:rFonts w:ascii="Arial" w:hAnsi="Arial" w:cs="Arial"/>
          <w:color w:val="auto"/>
          <w:sz w:val="20"/>
          <w:szCs w:val="22"/>
        </w:rPr>
        <w:t xml:space="preserve">Verpackungen für </w:t>
      </w:r>
      <w:r w:rsidR="0069229D" w:rsidRPr="004E5301">
        <w:rPr>
          <w:rFonts w:ascii="Arial" w:hAnsi="Arial" w:cs="Arial"/>
          <w:color w:val="auto"/>
          <w:sz w:val="20"/>
          <w:szCs w:val="22"/>
        </w:rPr>
        <w:t xml:space="preserve">Lebensmittel </w:t>
      </w:r>
      <w:r w:rsidRPr="004E5301">
        <w:rPr>
          <w:rFonts w:ascii="Arial" w:hAnsi="Arial" w:cs="Arial"/>
          <w:color w:val="auto"/>
          <w:sz w:val="20"/>
          <w:szCs w:val="22"/>
        </w:rPr>
        <w:t>si</w:t>
      </w:r>
      <w:r w:rsidR="00680DCE" w:rsidRPr="004E5301">
        <w:rPr>
          <w:rFonts w:ascii="Arial" w:hAnsi="Arial" w:cs="Arial"/>
          <w:color w:val="auto"/>
          <w:sz w:val="20"/>
          <w:szCs w:val="22"/>
        </w:rPr>
        <w:t>nd immer für das jeweilige Produkt konzipiert</w:t>
      </w:r>
      <w:r w:rsidR="0069229D" w:rsidRPr="004E5301">
        <w:rPr>
          <w:rFonts w:ascii="Arial" w:hAnsi="Arial" w:cs="Arial"/>
          <w:color w:val="auto"/>
          <w:sz w:val="20"/>
          <w:szCs w:val="22"/>
        </w:rPr>
        <w:t>, beispielsweise die von ILLIG thermogeformte dicht verschließbare „Take-</w:t>
      </w:r>
      <w:proofErr w:type="spellStart"/>
      <w:r w:rsidR="0069229D" w:rsidRPr="004E5301">
        <w:rPr>
          <w:rFonts w:ascii="Arial" w:hAnsi="Arial" w:cs="Arial"/>
          <w:color w:val="auto"/>
          <w:sz w:val="20"/>
          <w:szCs w:val="22"/>
        </w:rPr>
        <w:t>Away</w:t>
      </w:r>
      <w:proofErr w:type="spellEnd"/>
      <w:r w:rsidR="0069229D" w:rsidRPr="004E5301">
        <w:rPr>
          <w:rFonts w:ascii="Arial" w:hAnsi="Arial" w:cs="Arial"/>
          <w:color w:val="auto"/>
          <w:sz w:val="20"/>
          <w:szCs w:val="22"/>
        </w:rPr>
        <w:t>-Box“ oder mit IML-T dekorierte Becher</w:t>
      </w:r>
      <w:r w:rsidRPr="004E5301">
        <w:rPr>
          <w:rFonts w:ascii="Arial" w:hAnsi="Arial" w:cs="Arial"/>
          <w:color w:val="auto"/>
          <w:sz w:val="20"/>
          <w:szCs w:val="22"/>
        </w:rPr>
        <w:t xml:space="preserve">. Mit dem neuen </w:t>
      </w:r>
      <w:r w:rsidR="0069229D" w:rsidRPr="004E5301">
        <w:rPr>
          <w:rFonts w:ascii="Arial" w:hAnsi="Arial" w:cs="Arial"/>
          <w:color w:val="auto"/>
          <w:sz w:val="20"/>
          <w:szCs w:val="22"/>
        </w:rPr>
        <w:t>Geschäftsfeld</w:t>
      </w:r>
      <w:r w:rsidRPr="004E5301">
        <w:rPr>
          <w:rFonts w:ascii="Arial" w:hAnsi="Arial" w:cs="Arial"/>
          <w:color w:val="auto"/>
          <w:sz w:val="20"/>
          <w:szCs w:val="22"/>
        </w:rPr>
        <w:t xml:space="preserve"> der Verpackungsentwicklung </w:t>
      </w:r>
      <w:proofErr w:type="spellStart"/>
      <w:r w:rsidRPr="004E5301">
        <w:rPr>
          <w:rFonts w:ascii="Arial" w:hAnsi="Arial" w:cs="Arial"/>
          <w:color w:val="auto"/>
          <w:sz w:val="20"/>
          <w:szCs w:val="22"/>
        </w:rPr>
        <w:t>Pactivity</w:t>
      </w:r>
      <w:proofErr w:type="spellEnd"/>
      <w:r w:rsidRPr="004E5301">
        <w:rPr>
          <w:rFonts w:ascii="Arial" w:hAnsi="Arial" w:cs="Arial"/>
          <w:color w:val="auto"/>
          <w:sz w:val="20"/>
          <w:szCs w:val="22"/>
        </w:rPr>
        <w:t xml:space="preserve"> bietet ILLIG konzeptionelle und praktische Lösungen im Thermoformen, zeigt, wie Verpackung funktioniert und unterstützt den Entwicklungsprozess von der Idee bis zur Realisierung des Linienkonzepts und des Produktionssystems.</w:t>
      </w:r>
    </w:p>
    <w:p w:rsidR="000D7594" w:rsidRPr="004E5301" w:rsidRDefault="000925D6" w:rsidP="004E5301">
      <w:pPr>
        <w:spacing w:before="0" w:after="120"/>
        <w:rPr>
          <w:rFonts w:ascii="Arial" w:hAnsi="Arial" w:cs="Arial"/>
          <w:sz w:val="20"/>
          <w:szCs w:val="22"/>
        </w:rPr>
      </w:pPr>
      <w:r w:rsidRPr="004E5301">
        <w:rPr>
          <w:rFonts w:ascii="Arial" w:hAnsi="Arial" w:cs="Arial"/>
          <w:sz w:val="20"/>
          <w:szCs w:val="22"/>
        </w:rPr>
        <w:t>Bild: ILLIG</w:t>
      </w:r>
    </w:p>
    <w:sectPr w:rsidR="000D7594" w:rsidRPr="004E5301" w:rsidSect="00067791">
      <w:headerReference w:type="default" r:id="rId11"/>
      <w:footerReference w:type="default" r:id="rId12"/>
      <w:headerReference w:type="first" r:id="rId13"/>
      <w:footerReference w:type="first" r:id="rId14"/>
      <w:pgSz w:w="11907" w:h="16840" w:code="9"/>
      <w:pgMar w:top="1985" w:right="1134" w:bottom="993" w:left="1701" w:header="851" w:footer="3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3C" w:rsidRDefault="0083583C">
      <w:pPr>
        <w:spacing w:before="0"/>
      </w:pPr>
      <w:r>
        <w:separator/>
      </w:r>
    </w:p>
  </w:endnote>
  <w:endnote w:type="continuationSeparator" w:id="0">
    <w:p w:rsidR="0083583C" w:rsidRDefault="008358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D" w:rsidRPr="00CF324D" w:rsidRDefault="00FC3ABD" w:rsidP="00EA0071">
    <w:pPr>
      <w:pStyle w:val="Fuzeile"/>
      <w:spacing w:before="0"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FC3ABD" w:rsidRPr="003042AD" w:rsidRDefault="00FC3ABD" w:rsidP="00B30682">
    <w:pPr>
      <w:pStyle w:val="Fuzeile"/>
      <w:spacing w:before="0"/>
      <w:ind w:left="567"/>
      <w:jc w:val="center"/>
      <w:rPr>
        <w:rFonts w:ascii="Arial" w:hAnsi="Arial" w:cs="Arial"/>
        <w:sz w:val="20"/>
      </w:rPr>
    </w:pPr>
    <w:r>
      <w:rPr>
        <w:rFonts w:ascii="Arial" w:hAnsi="Arial" w:cs="Arial"/>
        <w:bCs/>
        <w:sz w:val="18"/>
        <w:szCs w:val="18"/>
      </w:rPr>
      <w:t xml:space="preserve">ILLIG Maschinenbau GmbH Co. KG, </w:t>
    </w:r>
    <w:r>
      <w:rPr>
        <w:rFonts w:ascii="Arial" w:hAnsi="Arial" w:cs="Arial"/>
        <w:sz w:val="18"/>
        <w:szCs w:val="18"/>
      </w:rPr>
      <w:t>Robert-Bosch-Straße 10</w:t>
    </w:r>
    <w:r w:rsidRPr="001D38E5">
      <w:rPr>
        <w:rFonts w:ascii="Arial" w:hAnsi="Arial" w:cs="Arial"/>
        <w:sz w:val="18"/>
        <w:szCs w:val="18"/>
      </w:rPr>
      <w:t>, D-</w:t>
    </w:r>
    <w:r>
      <w:rPr>
        <w:rFonts w:ascii="Arial" w:hAnsi="Arial" w:cs="Arial"/>
        <w:sz w:val="18"/>
        <w:szCs w:val="18"/>
      </w:rPr>
      <w:t>74081</w:t>
    </w:r>
    <w:r w:rsidRPr="001D38E5">
      <w:rPr>
        <w:rFonts w:ascii="Arial" w:hAnsi="Arial" w:cs="Arial"/>
        <w:sz w:val="18"/>
        <w:szCs w:val="18"/>
      </w:rPr>
      <w:t xml:space="preserve"> </w:t>
    </w:r>
    <w:r>
      <w:rPr>
        <w:rFonts w:ascii="Arial" w:hAnsi="Arial" w:cs="Arial"/>
        <w:sz w:val="18"/>
        <w:szCs w:val="18"/>
      </w:rPr>
      <w:t>Heilbronn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 7131 505-0, Fax: -30</w:t>
    </w:r>
    <w:r w:rsidRPr="00E64956">
      <w:rPr>
        <w:rFonts w:ascii="Arial" w:hAnsi="Arial" w:cs="Arial"/>
        <w:color w:val="auto"/>
        <w:sz w:val="18"/>
        <w:szCs w:val="18"/>
      </w:rPr>
      <w:t xml:space="preserve">3, E-Mail: </w:t>
    </w:r>
    <w:r w:rsidRPr="009D15D7">
      <w:rPr>
        <w:rFonts w:ascii="Arial" w:hAnsi="Arial" w:cs="Arial"/>
        <w:color w:val="auto"/>
        <w:sz w:val="18"/>
        <w:szCs w:val="18"/>
      </w:rPr>
      <w:t>info@illig.de</w:t>
    </w:r>
    <w:bookmarkStart w:id="2" w:name="OLE_LINK1"/>
    <w:r>
      <w:rPr>
        <w:rFonts w:ascii="Arial" w:hAnsi="Arial" w:cs="Arial"/>
        <w:color w:val="auto"/>
        <w:sz w:val="18"/>
        <w:szCs w:val="18"/>
      </w:rPr>
      <w:t xml:space="preserve"> – </w:t>
    </w:r>
    <w:r w:rsidRPr="001D38E5">
      <w:rPr>
        <w:rFonts w:ascii="Arial" w:hAnsi="Arial" w:cs="Arial"/>
        <w:sz w:val="18"/>
        <w:szCs w:val="18"/>
      </w:rPr>
      <w:t>www.</w:t>
    </w:r>
    <w:r>
      <w:rPr>
        <w:rFonts w:ascii="Arial" w:hAnsi="Arial" w:cs="Arial"/>
        <w:sz w:val="18"/>
        <w:szCs w:val="18"/>
      </w:rPr>
      <w:t>illig.de</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D" w:rsidRPr="00CF324D" w:rsidRDefault="00FC3ABD" w:rsidP="00EA0071">
    <w:pPr>
      <w:pStyle w:val="Fuzeile"/>
      <w:spacing w:before="0"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FC3ABD" w:rsidRPr="00E64956" w:rsidRDefault="00FC3ABD" w:rsidP="004E5301">
    <w:pPr>
      <w:pStyle w:val="Fuzeile"/>
      <w:tabs>
        <w:tab w:val="clear" w:pos="9072"/>
        <w:tab w:val="right" w:pos="8222"/>
      </w:tabs>
      <w:spacing w:before="0"/>
      <w:ind w:left="567"/>
      <w:jc w:val="center"/>
      <w:rPr>
        <w:rFonts w:ascii="Arial" w:hAnsi="Arial" w:cs="Arial"/>
        <w:color w:val="auto"/>
        <w:sz w:val="18"/>
        <w:szCs w:val="18"/>
      </w:rPr>
    </w:pPr>
    <w:r>
      <w:rPr>
        <w:rFonts w:ascii="Arial" w:hAnsi="Arial" w:cs="Arial"/>
        <w:bCs/>
        <w:sz w:val="18"/>
        <w:szCs w:val="18"/>
      </w:rPr>
      <w:t xml:space="preserve">ILLIG Maschinenbau GmbH Co. KG, </w:t>
    </w:r>
    <w:r>
      <w:rPr>
        <w:rFonts w:ascii="Arial" w:hAnsi="Arial" w:cs="Arial"/>
        <w:sz w:val="18"/>
        <w:szCs w:val="18"/>
      </w:rPr>
      <w:t>Robert-Bosch-Straße 10</w:t>
    </w:r>
    <w:r w:rsidRPr="001D38E5">
      <w:rPr>
        <w:rFonts w:ascii="Arial" w:hAnsi="Arial" w:cs="Arial"/>
        <w:sz w:val="18"/>
        <w:szCs w:val="18"/>
      </w:rPr>
      <w:t>, D-</w:t>
    </w:r>
    <w:r>
      <w:rPr>
        <w:rFonts w:ascii="Arial" w:hAnsi="Arial" w:cs="Arial"/>
        <w:sz w:val="18"/>
        <w:szCs w:val="18"/>
      </w:rPr>
      <w:t>74081</w:t>
    </w:r>
    <w:r w:rsidRPr="001D38E5">
      <w:rPr>
        <w:rFonts w:ascii="Arial" w:hAnsi="Arial" w:cs="Arial"/>
        <w:sz w:val="18"/>
        <w:szCs w:val="18"/>
      </w:rPr>
      <w:t xml:space="preserve"> </w:t>
    </w:r>
    <w:r>
      <w:rPr>
        <w:rFonts w:ascii="Arial" w:hAnsi="Arial" w:cs="Arial"/>
        <w:sz w:val="18"/>
        <w:szCs w:val="18"/>
      </w:rPr>
      <w:t>Heilbronn</w:t>
    </w:r>
    <w:r w:rsidRPr="001D38E5">
      <w:rPr>
        <w:rFonts w:ascii="Arial" w:hAnsi="Arial" w:cs="Arial"/>
        <w:sz w:val="18"/>
        <w:szCs w:val="18"/>
      </w:rPr>
      <w:t xml:space="preserve"> </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 7131 505-0, Fax: -30</w:t>
    </w:r>
    <w:r w:rsidRPr="00E64956">
      <w:rPr>
        <w:rFonts w:ascii="Arial" w:hAnsi="Arial" w:cs="Arial"/>
        <w:color w:val="auto"/>
        <w:sz w:val="18"/>
        <w:szCs w:val="18"/>
      </w:rPr>
      <w:t xml:space="preserve">3, E-Mail: </w:t>
    </w:r>
    <w:r w:rsidRPr="009D15D7">
      <w:rPr>
        <w:rFonts w:ascii="Arial" w:hAnsi="Arial" w:cs="Arial"/>
        <w:color w:val="auto"/>
        <w:sz w:val="18"/>
        <w:szCs w:val="18"/>
      </w:rPr>
      <w:t>info@illig.de</w:t>
    </w:r>
    <w:r>
      <w:rPr>
        <w:rFonts w:ascii="Arial" w:hAnsi="Arial" w:cs="Arial"/>
        <w:color w:val="auto"/>
        <w:sz w:val="18"/>
        <w:szCs w:val="18"/>
      </w:rPr>
      <w:t xml:space="preserve"> – </w:t>
    </w:r>
    <w:r w:rsidRPr="001D38E5">
      <w:rPr>
        <w:rFonts w:ascii="Arial" w:hAnsi="Arial" w:cs="Arial"/>
        <w:sz w:val="18"/>
        <w:szCs w:val="18"/>
      </w:rPr>
      <w:t>www.</w:t>
    </w:r>
    <w:r>
      <w:rPr>
        <w:rFonts w:ascii="Arial" w:hAnsi="Arial" w:cs="Arial"/>
        <w:sz w:val="18"/>
        <w:szCs w:val="18"/>
      </w:rPr>
      <w:t>illig.de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3C" w:rsidRDefault="0083583C">
      <w:pPr>
        <w:spacing w:before="0"/>
      </w:pPr>
      <w:r>
        <w:separator/>
      </w:r>
    </w:p>
  </w:footnote>
  <w:footnote w:type="continuationSeparator" w:id="0">
    <w:p w:rsidR="0083583C" w:rsidRDefault="0083583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D" w:rsidRPr="00B64AF4" w:rsidRDefault="00FC3ABD" w:rsidP="00FF133F">
    <w:pPr>
      <w:pStyle w:val="berschrift16p"/>
      <w:spacing w:before="120" w:line="240" w:lineRule="auto"/>
      <w:rPr>
        <w:sz w:val="20"/>
      </w:rPr>
    </w:pPr>
    <w:r w:rsidRPr="00B64AF4">
      <w:rPr>
        <w:b w:val="0"/>
        <w:sz w:val="20"/>
      </w:rPr>
      <w:t xml:space="preserve">Seite </w:t>
    </w:r>
    <w:r w:rsidR="008F5ABC" w:rsidRPr="00B64AF4">
      <w:rPr>
        <w:rStyle w:val="Seitenzahl"/>
        <w:rFonts w:cs="Arial"/>
        <w:b w:val="0"/>
        <w:sz w:val="20"/>
      </w:rPr>
      <w:fldChar w:fldCharType="begin"/>
    </w:r>
    <w:r w:rsidRPr="00B64AF4">
      <w:rPr>
        <w:rStyle w:val="Seitenzahl"/>
        <w:rFonts w:cs="Arial"/>
        <w:b w:val="0"/>
        <w:sz w:val="20"/>
      </w:rPr>
      <w:instrText xml:space="preserve"> PAGE </w:instrText>
    </w:r>
    <w:r w:rsidR="008F5ABC" w:rsidRPr="00B64AF4">
      <w:rPr>
        <w:rStyle w:val="Seitenzahl"/>
        <w:rFonts w:cs="Arial"/>
        <w:b w:val="0"/>
        <w:sz w:val="20"/>
      </w:rPr>
      <w:fldChar w:fldCharType="separate"/>
    </w:r>
    <w:r w:rsidR="0090303B">
      <w:rPr>
        <w:rStyle w:val="Seitenzahl"/>
        <w:rFonts w:cs="Arial"/>
        <w:b w:val="0"/>
        <w:noProof/>
        <w:sz w:val="20"/>
      </w:rPr>
      <w:t>3</w:t>
    </w:r>
    <w:r w:rsidR="008F5ABC" w:rsidRPr="00B64AF4">
      <w:rPr>
        <w:rStyle w:val="Seitenzahl"/>
        <w:rFonts w:cs="Arial"/>
        <w:b w:val="0"/>
        <w:sz w:val="20"/>
      </w:rPr>
      <w:fldChar w:fldCharType="end"/>
    </w:r>
    <w:r w:rsidRPr="00B64AF4">
      <w:rPr>
        <w:b w:val="0"/>
        <w:sz w:val="20"/>
      </w:rPr>
      <w:t xml:space="preserve"> zur Pressemitteilung: </w:t>
    </w:r>
    <w:r w:rsidR="007A19DD" w:rsidRPr="007A19DD">
      <w:rPr>
        <w:rFonts w:cs="Arial"/>
        <w:sz w:val="20"/>
      </w:rPr>
      <w:t>ILLIG-</w:t>
    </w:r>
    <w:proofErr w:type="spellStart"/>
    <w:r w:rsidR="007A19DD" w:rsidRPr="007A19DD">
      <w:rPr>
        <w:rFonts w:cs="Arial"/>
        <w:sz w:val="20"/>
      </w:rPr>
      <w:t>Pactivity</w:t>
    </w:r>
    <w:proofErr w:type="spellEnd"/>
    <w:r w:rsidR="007A19DD" w:rsidRPr="007A19DD">
      <w:rPr>
        <w:rFonts w:cs="Arial"/>
        <w:sz w:val="20"/>
      </w:rPr>
      <w:t>: 360° Maßgeschneiderte Verpackungsentwicklung im Thermoformen</w:t>
    </w:r>
  </w:p>
  <w:p w:rsidR="00FC3ABD" w:rsidRPr="009D15D7" w:rsidRDefault="00FC3ABD" w:rsidP="00EA0071">
    <w:pPr>
      <w:pStyle w:val="Kopfzeile"/>
      <w:spacing w:before="0"/>
      <w:rPr>
        <w:rFonts w:ascii="Arial" w:hAnsi="Arial" w:cs="Arial"/>
        <w:sz w:val="16"/>
        <w:szCs w:val="16"/>
        <w:u w:val="single"/>
      </w:rPr>
    </w:pPr>
    <w:r w:rsidRPr="009D15D7">
      <w:rPr>
        <w:rFonts w:ascii="Arial" w:hAnsi="Arial" w:cs="Arial"/>
        <w:sz w:val="16"/>
        <w:szCs w:val="16"/>
        <w:u w:val="single"/>
      </w:rPr>
      <w:tab/>
    </w:r>
    <w:r w:rsidRPr="009D15D7">
      <w:rPr>
        <w:rFonts w:ascii="Arial" w:hAnsi="Arial" w:cs="Arial"/>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FC3ABD" w:rsidRPr="00A43DDE" w:rsidTr="00A43DDE">
      <w:tc>
        <w:tcPr>
          <w:tcW w:w="4606" w:type="dxa"/>
          <w:shd w:val="clear" w:color="auto" w:fill="auto"/>
          <w:vAlign w:val="bottom"/>
        </w:tcPr>
        <w:p w:rsidR="00FC3ABD" w:rsidRPr="00A43DDE" w:rsidRDefault="00FC3ABD" w:rsidP="004E5301">
          <w:pPr>
            <w:pStyle w:val="Kopfzeile"/>
            <w:tabs>
              <w:tab w:val="clear" w:pos="4536"/>
            </w:tabs>
            <w:spacing w:before="0"/>
            <w:ind w:right="-284"/>
            <w:rPr>
              <w:b/>
              <w:szCs w:val="24"/>
            </w:rPr>
          </w:pPr>
          <w:r>
            <w:rPr>
              <w:b/>
              <w:noProof/>
              <w:szCs w:val="24"/>
            </w:rPr>
            <w:drawing>
              <wp:inline distT="0" distB="0" distL="0" distR="0">
                <wp:extent cx="1354455" cy="809625"/>
                <wp:effectExtent l="0" t="0" r="0" b="0"/>
                <wp:docPr id="1" name="Bild 1" descr="Interpack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ack20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55" cy="809625"/>
                        </a:xfrm>
                        <a:prstGeom prst="rect">
                          <a:avLst/>
                        </a:prstGeom>
                        <a:noFill/>
                        <a:ln w="9525">
                          <a:noFill/>
                          <a:miter lim="800000"/>
                          <a:headEnd/>
                          <a:tailEnd/>
                        </a:ln>
                      </pic:spPr>
                    </pic:pic>
                  </a:graphicData>
                </a:graphic>
              </wp:inline>
            </w:drawing>
          </w:r>
        </w:p>
        <w:p w:rsidR="00FC3ABD" w:rsidRPr="00A43DDE" w:rsidRDefault="00FC3ABD" w:rsidP="004E5301">
          <w:pPr>
            <w:pStyle w:val="Kopfzeile"/>
            <w:tabs>
              <w:tab w:val="clear" w:pos="4536"/>
            </w:tabs>
            <w:spacing w:before="0"/>
            <w:ind w:right="-284"/>
            <w:rPr>
              <w:rFonts w:ascii="Arial" w:hAnsi="Arial" w:cs="Arial"/>
              <w:b/>
              <w:szCs w:val="24"/>
            </w:rPr>
          </w:pPr>
          <w:r w:rsidRPr="00A43DDE">
            <w:rPr>
              <w:rFonts w:ascii="Arial" w:hAnsi="Arial" w:cs="Arial"/>
              <w:b/>
              <w:szCs w:val="24"/>
            </w:rPr>
            <w:t>Halle 6, Stand E02</w:t>
          </w:r>
        </w:p>
      </w:tc>
      <w:tc>
        <w:tcPr>
          <w:tcW w:w="4606" w:type="dxa"/>
          <w:shd w:val="clear" w:color="auto" w:fill="auto"/>
        </w:tcPr>
        <w:p w:rsidR="00FC3ABD" w:rsidRPr="00A43DDE" w:rsidRDefault="00FC3ABD" w:rsidP="004E5301">
          <w:pPr>
            <w:pStyle w:val="Kopfzeile"/>
            <w:tabs>
              <w:tab w:val="clear" w:pos="4536"/>
            </w:tabs>
            <w:spacing w:before="0"/>
            <w:jc w:val="right"/>
            <w:rPr>
              <w:b/>
              <w:szCs w:val="24"/>
            </w:rPr>
          </w:pPr>
          <w:r>
            <w:rPr>
              <w:b/>
              <w:noProof/>
              <w:szCs w:val="24"/>
            </w:rPr>
            <w:drawing>
              <wp:inline distT="0" distB="0" distL="0" distR="0" wp14:anchorId="31058E58" wp14:editId="3D328F66">
                <wp:extent cx="1733550" cy="971550"/>
                <wp:effectExtent l="19050" t="0" r="0" b="0"/>
                <wp:docPr id="2" name="Bild 2" descr="Logo_Il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llig_4C"/>
                        <pic:cNvPicPr>
                          <a:picLocks noChangeAspect="1" noChangeArrowheads="1"/>
                        </pic:cNvPicPr>
                      </pic:nvPicPr>
                      <pic:blipFill>
                        <a:blip r:embed="rId2"/>
                        <a:srcRect/>
                        <a:stretch>
                          <a:fillRect/>
                        </a:stretch>
                      </pic:blipFill>
                      <pic:spPr bwMode="auto">
                        <a:xfrm>
                          <a:off x="0" y="0"/>
                          <a:ext cx="1733550" cy="971550"/>
                        </a:xfrm>
                        <a:prstGeom prst="rect">
                          <a:avLst/>
                        </a:prstGeom>
                        <a:noFill/>
                        <a:ln w="9525">
                          <a:noFill/>
                          <a:miter lim="800000"/>
                          <a:headEnd/>
                          <a:tailEnd/>
                        </a:ln>
                      </pic:spPr>
                    </pic:pic>
                  </a:graphicData>
                </a:graphic>
              </wp:inline>
            </w:drawing>
          </w:r>
        </w:p>
      </w:tc>
    </w:tr>
  </w:tbl>
  <w:p w:rsidR="004E5301" w:rsidRPr="004E5301" w:rsidRDefault="004E5301" w:rsidP="004E5301">
    <w:pPr>
      <w:pStyle w:val="Kopfzeile"/>
      <w:tabs>
        <w:tab w:val="clear" w:pos="4536"/>
        <w:tab w:val="left" w:pos="7343"/>
      </w:tabs>
      <w:spacing w:before="0"/>
      <w:ind w:right="-851"/>
      <w:rPr>
        <w:rFonts w:ascii="Arial" w:hAnsi="Arial" w:cs="Arial"/>
        <w:caps/>
        <w:spacing w:val="40"/>
        <w:sz w:val="28"/>
        <w:szCs w:val="24"/>
      </w:rPr>
    </w:pPr>
  </w:p>
  <w:p w:rsidR="00FC3ABD" w:rsidRPr="00220FAD" w:rsidRDefault="00FC3ABD" w:rsidP="004E5301">
    <w:pPr>
      <w:pStyle w:val="Kopfzeile"/>
      <w:tabs>
        <w:tab w:val="clear" w:pos="4536"/>
        <w:tab w:val="left" w:pos="7343"/>
      </w:tabs>
      <w:spacing w:before="0"/>
      <w:ind w:right="-851"/>
      <w:rPr>
        <w:rFonts w:ascii="Arial" w:hAnsi="Arial" w:cs="Arial"/>
        <w:color w:val="4D4D4D"/>
        <w:spacing w:val="6"/>
        <w:sz w:val="20"/>
      </w:rPr>
    </w:pPr>
    <w:r w:rsidRPr="00CF324D">
      <w:rPr>
        <w:rFonts w:ascii="Arial" w:hAnsi="Arial" w:cs="Arial"/>
        <w:caps/>
        <w:spacing w:val="40"/>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30CD"/>
    <w:multiLevelType w:val="hybridMultilevel"/>
    <w:tmpl w:val="A8EA8B2E"/>
    <w:lvl w:ilvl="0" w:tplc="CF44E52A">
      <w:start w:val="1"/>
      <w:numFmt w:val="decimal"/>
      <w:lvlText w:val="%1."/>
      <w:lvlJc w:val="left"/>
      <w:pPr>
        <w:tabs>
          <w:tab w:val="num" w:pos="720"/>
        </w:tabs>
        <w:ind w:left="720" w:hanging="360"/>
      </w:pPr>
    </w:lvl>
    <w:lvl w:ilvl="1" w:tplc="0194DE02" w:tentative="1">
      <w:start w:val="1"/>
      <w:numFmt w:val="decimal"/>
      <w:lvlText w:val="%2."/>
      <w:lvlJc w:val="left"/>
      <w:pPr>
        <w:tabs>
          <w:tab w:val="num" w:pos="1440"/>
        </w:tabs>
        <w:ind w:left="1440" w:hanging="360"/>
      </w:pPr>
    </w:lvl>
    <w:lvl w:ilvl="2" w:tplc="9B28D65C" w:tentative="1">
      <w:start w:val="1"/>
      <w:numFmt w:val="decimal"/>
      <w:lvlText w:val="%3."/>
      <w:lvlJc w:val="left"/>
      <w:pPr>
        <w:tabs>
          <w:tab w:val="num" w:pos="2160"/>
        </w:tabs>
        <w:ind w:left="2160" w:hanging="360"/>
      </w:pPr>
    </w:lvl>
    <w:lvl w:ilvl="3" w:tplc="1A14CB24" w:tentative="1">
      <w:start w:val="1"/>
      <w:numFmt w:val="decimal"/>
      <w:lvlText w:val="%4."/>
      <w:lvlJc w:val="left"/>
      <w:pPr>
        <w:tabs>
          <w:tab w:val="num" w:pos="2880"/>
        </w:tabs>
        <w:ind w:left="2880" w:hanging="360"/>
      </w:pPr>
    </w:lvl>
    <w:lvl w:ilvl="4" w:tplc="AC0AA01C" w:tentative="1">
      <w:start w:val="1"/>
      <w:numFmt w:val="decimal"/>
      <w:lvlText w:val="%5."/>
      <w:lvlJc w:val="left"/>
      <w:pPr>
        <w:tabs>
          <w:tab w:val="num" w:pos="3600"/>
        </w:tabs>
        <w:ind w:left="3600" w:hanging="360"/>
      </w:pPr>
    </w:lvl>
    <w:lvl w:ilvl="5" w:tplc="C3CCF858" w:tentative="1">
      <w:start w:val="1"/>
      <w:numFmt w:val="decimal"/>
      <w:lvlText w:val="%6."/>
      <w:lvlJc w:val="left"/>
      <w:pPr>
        <w:tabs>
          <w:tab w:val="num" w:pos="4320"/>
        </w:tabs>
        <w:ind w:left="4320" w:hanging="360"/>
      </w:pPr>
    </w:lvl>
    <w:lvl w:ilvl="6" w:tplc="FAAE88F2" w:tentative="1">
      <w:start w:val="1"/>
      <w:numFmt w:val="decimal"/>
      <w:lvlText w:val="%7."/>
      <w:lvlJc w:val="left"/>
      <w:pPr>
        <w:tabs>
          <w:tab w:val="num" w:pos="5040"/>
        </w:tabs>
        <w:ind w:left="5040" w:hanging="360"/>
      </w:pPr>
    </w:lvl>
    <w:lvl w:ilvl="7" w:tplc="13A4DF0C" w:tentative="1">
      <w:start w:val="1"/>
      <w:numFmt w:val="decimal"/>
      <w:lvlText w:val="%8."/>
      <w:lvlJc w:val="left"/>
      <w:pPr>
        <w:tabs>
          <w:tab w:val="num" w:pos="5760"/>
        </w:tabs>
        <w:ind w:left="5760" w:hanging="360"/>
      </w:pPr>
    </w:lvl>
    <w:lvl w:ilvl="8" w:tplc="7C2C3CAC" w:tentative="1">
      <w:start w:val="1"/>
      <w:numFmt w:val="decimal"/>
      <w:lvlText w:val="%9."/>
      <w:lvlJc w:val="left"/>
      <w:pPr>
        <w:tabs>
          <w:tab w:val="num" w:pos="6480"/>
        </w:tabs>
        <w:ind w:left="6480" w:hanging="360"/>
      </w:pPr>
    </w:lvl>
  </w:abstractNum>
  <w:abstractNum w:abstractNumId="1">
    <w:nsid w:val="517825FC"/>
    <w:multiLevelType w:val="hybridMultilevel"/>
    <w:tmpl w:val="C740880A"/>
    <w:lvl w:ilvl="0" w:tplc="D4488D9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0420B"/>
    <w:rsid w:val="00011B07"/>
    <w:rsid w:val="000131D3"/>
    <w:rsid w:val="00013AB6"/>
    <w:rsid w:val="00016FE2"/>
    <w:rsid w:val="000204E0"/>
    <w:rsid w:val="00027EAE"/>
    <w:rsid w:val="00031470"/>
    <w:rsid w:val="0003573E"/>
    <w:rsid w:val="00035791"/>
    <w:rsid w:val="00035FAB"/>
    <w:rsid w:val="000362FB"/>
    <w:rsid w:val="00037ABD"/>
    <w:rsid w:val="00040255"/>
    <w:rsid w:val="00043E63"/>
    <w:rsid w:val="000448B0"/>
    <w:rsid w:val="000450B4"/>
    <w:rsid w:val="0004687D"/>
    <w:rsid w:val="00047438"/>
    <w:rsid w:val="00050680"/>
    <w:rsid w:val="000533F4"/>
    <w:rsid w:val="000578D9"/>
    <w:rsid w:val="00060FCF"/>
    <w:rsid w:val="00063E12"/>
    <w:rsid w:val="000642C7"/>
    <w:rsid w:val="000652DA"/>
    <w:rsid w:val="0006691E"/>
    <w:rsid w:val="00067791"/>
    <w:rsid w:val="00070BCA"/>
    <w:rsid w:val="00073EF8"/>
    <w:rsid w:val="00074BD4"/>
    <w:rsid w:val="00080F9B"/>
    <w:rsid w:val="00081DB4"/>
    <w:rsid w:val="00085AB5"/>
    <w:rsid w:val="00085DBB"/>
    <w:rsid w:val="00085EF8"/>
    <w:rsid w:val="00091679"/>
    <w:rsid w:val="00091FCC"/>
    <w:rsid w:val="000925D6"/>
    <w:rsid w:val="00092A06"/>
    <w:rsid w:val="00096AA2"/>
    <w:rsid w:val="00096EEE"/>
    <w:rsid w:val="000A387C"/>
    <w:rsid w:val="000A4DF0"/>
    <w:rsid w:val="000A4E7A"/>
    <w:rsid w:val="000A5056"/>
    <w:rsid w:val="000A6663"/>
    <w:rsid w:val="000A6B47"/>
    <w:rsid w:val="000A7789"/>
    <w:rsid w:val="000B2425"/>
    <w:rsid w:val="000B2907"/>
    <w:rsid w:val="000B31A0"/>
    <w:rsid w:val="000B3575"/>
    <w:rsid w:val="000B756A"/>
    <w:rsid w:val="000C0FA4"/>
    <w:rsid w:val="000C1BF3"/>
    <w:rsid w:val="000C4C80"/>
    <w:rsid w:val="000C77ED"/>
    <w:rsid w:val="000D1B7F"/>
    <w:rsid w:val="000D4514"/>
    <w:rsid w:val="000D598B"/>
    <w:rsid w:val="000D5AEB"/>
    <w:rsid w:val="000D7594"/>
    <w:rsid w:val="000E13D9"/>
    <w:rsid w:val="000E191F"/>
    <w:rsid w:val="000E36F1"/>
    <w:rsid w:val="000E4106"/>
    <w:rsid w:val="000E41BB"/>
    <w:rsid w:val="000E6461"/>
    <w:rsid w:val="000E7E09"/>
    <w:rsid w:val="000F04EB"/>
    <w:rsid w:val="000F14D1"/>
    <w:rsid w:val="000F4436"/>
    <w:rsid w:val="000F45A7"/>
    <w:rsid w:val="000F5827"/>
    <w:rsid w:val="000F58C9"/>
    <w:rsid w:val="000F7B95"/>
    <w:rsid w:val="000F7DE4"/>
    <w:rsid w:val="00103097"/>
    <w:rsid w:val="00103B19"/>
    <w:rsid w:val="0010477F"/>
    <w:rsid w:val="00104EDF"/>
    <w:rsid w:val="001054E2"/>
    <w:rsid w:val="0010751E"/>
    <w:rsid w:val="00107FAB"/>
    <w:rsid w:val="00110356"/>
    <w:rsid w:val="001104E2"/>
    <w:rsid w:val="0011064D"/>
    <w:rsid w:val="00110F2E"/>
    <w:rsid w:val="00113232"/>
    <w:rsid w:val="00113A51"/>
    <w:rsid w:val="00113B13"/>
    <w:rsid w:val="00115E99"/>
    <w:rsid w:val="001164BC"/>
    <w:rsid w:val="001178E2"/>
    <w:rsid w:val="001208BB"/>
    <w:rsid w:val="00123D11"/>
    <w:rsid w:val="00123DDF"/>
    <w:rsid w:val="00124363"/>
    <w:rsid w:val="00124A66"/>
    <w:rsid w:val="00124C71"/>
    <w:rsid w:val="00124CD3"/>
    <w:rsid w:val="00126DB8"/>
    <w:rsid w:val="00127957"/>
    <w:rsid w:val="00127C81"/>
    <w:rsid w:val="00127E44"/>
    <w:rsid w:val="00130072"/>
    <w:rsid w:val="00130D03"/>
    <w:rsid w:val="00132DA4"/>
    <w:rsid w:val="00132FD5"/>
    <w:rsid w:val="00133368"/>
    <w:rsid w:val="001344FA"/>
    <w:rsid w:val="001401C7"/>
    <w:rsid w:val="001420C5"/>
    <w:rsid w:val="00143F28"/>
    <w:rsid w:val="00146080"/>
    <w:rsid w:val="00146167"/>
    <w:rsid w:val="001473B3"/>
    <w:rsid w:val="00147EE8"/>
    <w:rsid w:val="00150588"/>
    <w:rsid w:val="00150AFB"/>
    <w:rsid w:val="001519A9"/>
    <w:rsid w:val="00151AB8"/>
    <w:rsid w:val="001542E9"/>
    <w:rsid w:val="001547BC"/>
    <w:rsid w:val="001550FB"/>
    <w:rsid w:val="00155C43"/>
    <w:rsid w:val="00156CFC"/>
    <w:rsid w:val="001571BE"/>
    <w:rsid w:val="001619B2"/>
    <w:rsid w:val="00163A90"/>
    <w:rsid w:val="00164DE7"/>
    <w:rsid w:val="001674F0"/>
    <w:rsid w:val="00167702"/>
    <w:rsid w:val="00172ADE"/>
    <w:rsid w:val="001735EF"/>
    <w:rsid w:val="001748EE"/>
    <w:rsid w:val="00177D00"/>
    <w:rsid w:val="00180E58"/>
    <w:rsid w:val="001822A7"/>
    <w:rsid w:val="00182980"/>
    <w:rsid w:val="00183335"/>
    <w:rsid w:val="00183860"/>
    <w:rsid w:val="00184918"/>
    <w:rsid w:val="00184B9A"/>
    <w:rsid w:val="00184F29"/>
    <w:rsid w:val="00192F86"/>
    <w:rsid w:val="001956D3"/>
    <w:rsid w:val="00196CB6"/>
    <w:rsid w:val="0019774A"/>
    <w:rsid w:val="001A0E7D"/>
    <w:rsid w:val="001A1A9A"/>
    <w:rsid w:val="001A207A"/>
    <w:rsid w:val="001A5220"/>
    <w:rsid w:val="001A5248"/>
    <w:rsid w:val="001A716C"/>
    <w:rsid w:val="001B1558"/>
    <w:rsid w:val="001B3643"/>
    <w:rsid w:val="001B3AB0"/>
    <w:rsid w:val="001B3C7F"/>
    <w:rsid w:val="001B3E40"/>
    <w:rsid w:val="001B72A7"/>
    <w:rsid w:val="001C0AE5"/>
    <w:rsid w:val="001C1670"/>
    <w:rsid w:val="001C1DE4"/>
    <w:rsid w:val="001C33A2"/>
    <w:rsid w:val="001C45FA"/>
    <w:rsid w:val="001C4849"/>
    <w:rsid w:val="001C7CED"/>
    <w:rsid w:val="001D266D"/>
    <w:rsid w:val="001D2E94"/>
    <w:rsid w:val="001D38E5"/>
    <w:rsid w:val="001D49D7"/>
    <w:rsid w:val="001E13A4"/>
    <w:rsid w:val="001E1AB4"/>
    <w:rsid w:val="001E314A"/>
    <w:rsid w:val="001E5350"/>
    <w:rsid w:val="001E5CDD"/>
    <w:rsid w:val="001E7375"/>
    <w:rsid w:val="001F14D4"/>
    <w:rsid w:val="001F23AD"/>
    <w:rsid w:val="001F3BC0"/>
    <w:rsid w:val="001F4783"/>
    <w:rsid w:val="001F47A3"/>
    <w:rsid w:val="00202104"/>
    <w:rsid w:val="00203403"/>
    <w:rsid w:val="00204754"/>
    <w:rsid w:val="00204EB6"/>
    <w:rsid w:val="00204EEF"/>
    <w:rsid w:val="00207BB3"/>
    <w:rsid w:val="00213999"/>
    <w:rsid w:val="002144EB"/>
    <w:rsid w:val="0021547F"/>
    <w:rsid w:val="00217AE4"/>
    <w:rsid w:val="00220FAD"/>
    <w:rsid w:val="002213E3"/>
    <w:rsid w:val="00221A9C"/>
    <w:rsid w:val="00221CBC"/>
    <w:rsid w:val="00223596"/>
    <w:rsid w:val="002267B5"/>
    <w:rsid w:val="00226921"/>
    <w:rsid w:val="00226B67"/>
    <w:rsid w:val="0023096E"/>
    <w:rsid w:val="00234CB5"/>
    <w:rsid w:val="00241EA6"/>
    <w:rsid w:val="002426DA"/>
    <w:rsid w:val="00242A6F"/>
    <w:rsid w:val="00243779"/>
    <w:rsid w:val="00243BC6"/>
    <w:rsid w:val="002444BA"/>
    <w:rsid w:val="00244690"/>
    <w:rsid w:val="00245DE6"/>
    <w:rsid w:val="00247E5B"/>
    <w:rsid w:val="0025142D"/>
    <w:rsid w:val="00251558"/>
    <w:rsid w:val="0025180A"/>
    <w:rsid w:val="002528E1"/>
    <w:rsid w:val="00252A88"/>
    <w:rsid w:val="00253956"/>
    <w:rsid w:val="002545E9"/>
    <w:rsid w:val="00255AA7"/>
    <w:rsid w:val="00255D96"/>
    <w:rsid w:val="002562C9"/>
    <w:rsid w:val="002605FE"/>
    <w:rsid w:val="0026165C"/>
    <w:rsid w:val="00261AD1"/>
    <w:rsid w:val="00262693"/>
    <w:rsid w:val="0026300C"/>
    <w:rsid w:val="0026478E"/>
    <w:rsid w:val="00264BFF"/>
    <w:rsid w:val="00266029"/>
    <w:rsid w:val="0027210C"/>
    <w:rsid w:val="0027234E"/>
    <w:rsid w:val="00272FDA"/>
    <w:rsid w:val="002735D1"/>
    <w:rsid w:val="00275A6D"/>
    <w:rsid w:val="00276A51"/>
    <w:rsid w:val="00277086"/>
    <w:rsid w:val="00277172"/>
    <w:rsid w:val="00280E72"/>
    <w:rsid w:val="0028106A"/>
    <w:rsid w:val="00282BAB"/>
    <w:rsid w:val="0028650E"/>
    <w:rsid w:val="002876FF"/>
    <w:rsid w:val="00287700"/>
    <w:rsid w:val="00290258"/>
    <w:rsid w:val="00295AEB"/>
    <w:rsid w:val="002962A3"/>
    <w:rsid w:val="00297551"/>
    <w:rsid w:val="002A203F"/>
    <w:rsid w:val="002A2643"/>
    <w:rsid w:val="002A5DCF"/>
    <w:rsid w:val="002A7757"/>
    <w:rsid w:val="002B31D4"/>
    <w:rsid w:val="002B40DC"/>
    <w:rsid w:val="002B5EAE"/>
    <w:rsid w:val="002B61F6"/>
    <w:rsid w:val="002B68E4"/>
    <w:rsid w:val="002C0DF6"/>
    <w:rsid w:val="002C2825"/>
    <w:rsid w:val="002C3844"/>
    <w:rsid w:val="002C43E2"/>
    <w:rsid w:val="002C6410"/>
    <w:rsid w:val="002C6550"/>
    <w:rsid w:val="002C720B"/>
    <w:rsid w:val="002D161B"/>
    <w:rsid w:val="002D1A45"/>
    <w:rsid w:val="002D2910"/>
    <w:rsid w:val="002D3B50"/>
    <w:rsid w:val="002D6127"/>
    <w:rsid w:val="002D7239"/>
    <w:rsid w:val="002D7411"/>
    <w:rsid w:val="002E21D8"/>
    <w:rsid w:val="002E2E64"/>
    <w:rsid w:val="002E3F37"/>
    <w:rsid w:val="002E5C8E"/>
    <w:rsid w:val="002E6F93"/>
    <w:rsid w:val="002F214F"/>
    <w:rsid w:val="002F63E7"/>
    <w:rsid w:val="0030177B"/>
    <w:rsid w:val="00301B88"/>
    <w:rsid w:val="00302B80"/>
    <w:rsid w:val="003039E7"/>
    <w:rsid w:val="0030416D"/>
    <w:rsid w:val="003042AD"/>
    <w:rsid w:val="0030667C"/>
    <w:rsid w:val="00306CBD"/>
    <w:rsid w:val="00310855"/>
    <w:rsid w:val="00310DDA"/>
    <w:rsid w:val="00312F4F"/>
    <w:rsid w:val="00314888"/>
    <w:rsid w:val="00315EB3"/>
    <w:rsid w:val="00316DE8"/>
    <w:rsid w:val="00317D4F"/>
    <w:rsid w:val="00323AFD"/>
    <w:rsid w:val="00325367"/>
    <w:rsid w:val="00325C81"/>
    <w:rsid w:val="00326609"/>
    <w:rsid w:val="00331EA7"/>
    <w:rsid w:val="0033337B"/>
    <w:rsid w:val="0033413B"/>
    <w:rsid w:val="003342AB"/>
    <w:rsid w:val="003347B5"/>
    <w:rsid w:val="003365A8"/>
    <w:rsid w:val="00340C11"/>
    <w:rsid w:val="00350DBD"/>
    <w:rsid w:val="00353097"/>
    <w:rsid w:val="00354391"/>
    <w:rsid w:val="003544D1"/>
    <w:rsid w:val="00357188"/>
    <w:rsid w:val="003579E9"/>
    <w:rsid w:val="003610ED"/>
    <w:rsid w:val="003616CF"/>
    <w:rsid w:val="0036330A"/>
    <w:rsid w:val="00364A10"/>
    <w:rsid w:val="00364D4D"/>
    <w:rsid w:val="00366C3C"/>
    <w:rsid w:val="00370E58"/>
    <w:rsid w:val="00373B82"/>
    <w:rsid w:val="003812BE"/>
    <w:rsid w:val="00382292"/>
    <w:rsid w:val="0038306E"/>
    <w:rsid w:val="0038346F"/>
    <w:rsid w:val="00383593"/>
    <w:rsid w:val="00383F91"/>
    <w:rsid w:val="00386A3A"/>
    <w:rsid w:val="00391CA1"/>
    <w:rsid w:val="003923F2"/>
    <w:rsid w:val="0039245B"/>
    <w:rsid w:val="0039293F"/>
    <w:rsid w:val="0039364D"/>
    <w:rsid w:val="0039465D"/>
    <w:rsid w:val="00394D99"/>
    <w:rsid w:val="0039570D"/>
    <w:rsid w:val="0039698F"/>
    <w:rsid w:val="003978C8"/>
    <w:rsid w:val="003A1D6E"/>
    <w:rsid w:val="003A264B"/>
    <w:rsid w:val="003A5BBB"/>
    <w:rsid w:val="003B1A71"/>
    <w:rsid w:val="003B2393"/>
    <w:rsid w:val="003B39DC"/>
    <w:rsid w:val="003B3C9B"/>
    <w:rsid w:val="003B78BC"/>
    <w:rsid w:val="003C13DA"/>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1F44"/>
    <w:rsid w:val="003E3D7A"/>
    <w:rsid w:val="003E6D30"/>
    <w:rsid w:val="003E7D5B"/>
    <w:rsid w:val="003F0E76"/>
    <w:rsid w:val="003F186C"/>
    <w:rsid w:val="003F1FA4"/>
    <w:rsid w:val="003F3C44"/>
    <w:rsid w:val="003F40B0"/>
    <w:rsid w:val="003F4934"/>
    <w:rsid w:val="003F65EA"/>
    <w:rsid w:val="003F72B1"/>
    <w:rsid w:val="003F7A1F"/>
    <w:rsid w:val="00400865"/>
    <w:rsid w:val="004015A1"/>
    <w:rsid w:val="00401A97"/>
    <w:rsid w:val="004022C3"/>
    <w:rsid w:val="00403702"/>
    <w:rsid w:val="0040371E"/>
    <w:rsid w:val="00403D0B"/>
    <w:rsid w:val="00404A69"/>
    <w:rsid w:val="004051CE"/>
    <w:rsid w:val="004056C8"/>
    <w:rsid w:val="00406152"/>
    <w:rsid w:val="00407CF0"/>
    <w:rsid w:val="004108AF"/>
    <w:rsid w:val="00413460"/>
    <w:rsid w:val="00413A39"/>
    <w:rsid w:val="0041518F"/>
    <w:rsid w:val="00416AC3"/>
    <w:rsid w:val="00416D81"/>
    <w:rsid w:val="00417ED3"/>
    <w:rsid w:val="00422C88"/>
    <w:rsid w:val="004246CE"/>
    <w:rsid w:val="00425525"/>
    <w:rsid w:val="004259E3"/>
    <w:rsid w:val="004264B1"/>
    <w:rsid w:val="00430AAB"/>
    <w:rsid w:val="00431E18"/>
    <w:rsid w:val="00433297"/>
    <w:rsid w:val="004356EC"/>
    <w:rsid w:val="00435B41"/>
    <w:rsid w:val="00441276"/>
    <w:rsid w:val="00442707"/>
    <w:rsid w:val="00443372"/>
    <w:rsid w:val="00444DC2"/>
    <w:rsid w:val="004503D2"/>
    <w:rsid w:val="00452621"/>
    <w:rsid w:val="00461B21"/>
    <w:rsid w:val="004646DF"/>
    <w:rsid w:val="0046529F"/>
    <w:rsid w:val="00466F41"/>
    <w:rsid w:val="00467338"/>
    <w:rsid w:val="00467408"/>
    <w:rsid w:val="004675A6"/>
    <w:rsid w:val="00467C7B"/>
    <w:rsid w:val="00467F3B"/>
    <w:rsid w:val="00475045"/>
    <w:rsid w:val="00475101"/>
    <w:rsid w:val="00477C80"/>
    <w:rsid w:val="00477EC3"/>
    <w:rsid w:val="00481930"/>
    <w:rsid w:val="00483F26"/>
    <w:rsid w:val="00486DC8"/>
    <w:rsid w:val="00486DDF"/>
    <w:rsid w:val="00487955"/>
    <w:rsid w:val="0049293D"/>
    <w:rsid w:val="0049355A"/>
    <w:rsid w:val="00494386"/>
    <w:rsid w:val="004949CE"/>
    <w:rsid w:val="00495236"/>
    <w:rsid w:val="00496480"/>
    <w:rsid w:val="00496781"/>
    <w:rsid w:val="00496B89"/>
    <w:rsid w:val="00497976"/>
    <w:rsid w:val="004A20AF"/>
    <w:rsid w:val="004A4294"/>
    <w:rsid w:val="004A6651"/>
    <w:rsid w:val="004A7D4E"/>
    <w:rsid w:val="004B269B"/>
    <w:rsid w:val="004B44B9"/>
    <w:rsid w:val="004B469C"/>
    <w:rsid w:val="004B4E3D"/>
    <w:rsid w:val="004C0130"/>
    <w:rsid w:val="004C03FF"/>
    <w:rsid w:val="004C0F73"/>
    <w:rsid w:val="004C18AC"/>
    <w:rsid w:val="004C1BB4"/>
    <w:rsid w:val="004C291E"/>
    <w:rsid w:val="004C2FED"/>
    <w:rsid w:val="004C43B3"/>
    <w:rsid w:val="004C46A2"/>
    <w:rsid w:val="004C4D92"/>
    <w:rsid w:val="004C616E"/>
    <w:rsid w:val="004C6962"/>
    <w:rsid w:val="004C73A9"/>
    <w:rsid w:val="004C73C0"/>
    <w:rsid w:val="004D10D2"/>
    <w:rsid w:val="004D6BF4"/>
    <w:rsid w:val="004E09B7"/>
    <w:rsid w:val="004E0D10"/>
    <w:rsid w:val="004E1230"/>
    <w:rsid w:val="004E3F04"/>
    <w:rsid w:val="004E4881"/>
    <w:rsid w:val="004E5301"/>
    <w:rsid w:val="004E60A3"/>
    <w:rsid w:val="004E7D64"/>
    <w:rsid w:val="004F0E6C"/>
    <w:rsid w:val="004F327F"/>
    <w:rsid w:val="004F413C"/>
    <w:rsid w:val="004F4240"/>
    <w:rsid w:val="004F78A4"/>
    <w:rsid w:val="00500365"/>
    <w:rsid w:val="00501899"/>
    <w:rsid w:val="00501E06"/>
    <w:rsid w:val="00503420"/>
    <w:rsid w:val="00503DC5"/>
    <w:rsid w:val="00504B57"/>
    <w:rsid w:val="00504CAF"/>
    <w:rsid w:val="00505056"/>
    <w:rsid w:val="00505164"/>
    <w:rsid w:val="00505867"/>
    <w:rsid w:val="00506030"/>
    <w:rsid w:val="00506D70"/>
    <w:rsid w:val="0051074B"/>
    <w:rsid w:val="005114E3"/>
    <w:rsid w:val="00511FEF"/>
    <w:rsid w:val="00513022"/>
    <w:rsid w:val="00516DDE"/>
    <w:rsid w:val="00517AA9"/>
    <w:rsid w:val="00517F65"/>
    <w:rsid w:val="00520941"/>
    <w:rsid w:val="005209BC"/>
    <w:rsid w:val="00522D31"/>
    <w:rsid w:val="00522D51"/>
    <w:rsid w:val="00522F25"/>
    <w:rsid w:val="00525F6D"/>
    <w:rsid w:val="0052668A"/>
    <w:rsid w:val="00530119"/>
    <w:rsid w:val="00531162"/>
    <w:rsid w:val="00534C18"/>
    <w:rsid w:val="00541E43"/>
    <w:rsid w:val="0054219C"/>
    <w:rsid w:val="0054790E"/>
    <w:rsid w:val="00550D18"/>
    <w:rsid w:val="00551305"/>
    <w:rsid w:val="00552DBE"/>
    <w:rsid w:val="00552FCD"/>
    <w:rsid w:val="00554FB2"/>
    <w:rsid w:val="00555A02"/>
    <w:rsid w:val="00555BBF"/>
    <w:rsid w:val="00555C87"/>
    <w:rsid w:val="00556F94"/>
    <w:rsid w:val="00561376"/>
    <w:rsid w:val="005616D5"/>
    <w:rsid w:val="0056265C"/>
    <w:rsid w:val="00562D8A"/>
    <w:rsid w:val="0056302D"/>
    <w:rsid w:val="0056396B"/>
    <w:rsid w:val="00567414"/>
    <w:rsid w:val="00570AE5"/>
    <w:rsid w:val="00571124"/>
    <w:rsid w:val="005724DD"/>
    <w:rsid w:val="0057668F"/>
    <w:rsid w:val="00580506"/>
    <w:rsid w:val="00580C42"/>
    <w:rsid w:val="00581CC8"/>
    <w:rsid w:val="0058280D"/>
    <w:rsid w:val="005829C8"/>
    <w:rsid w:val="0059108F"/>
    <w:rsid w:val="0059432A"/>
    <w:rsid w:val="005A0600"/>
    <w:rsid w:val="005A4890"/>
    <w:rsid w:val="005A570C"/>
    <w:rsid w:val="005A5A36"/>
    <w:rsid w:val="005B072F"/>
    <w:rsid w:val="005B0C9A"/>
    <w:rsid w:val="005B333A"/>
    <w:rsid w:val="005B59B1"/>
    <w:rsid w:val="005B6D01"/>
    <w:rsid w:val="005C01F1"/>
    <w:rsid w:val="005C08B5"/>
    <w:rsid w:val="005C0CB2"/>
    <w:rsid w:val="005C3A53"/>
    <w:rsid w:val="005C5EE3"/>
    <w:rsid w:val="005D004D"/>
    <w:rsid w:val="005D007F"/>
    <w:rsid w:val="005D1913"/>
    <w:rsid w:val="005D3790"/>
    <w:rsid w:val="005D49D6"/>
    <w:rsid w:val="005D6684"/>
    <w:rsid w:val="005E32E1"/>
    <w:rsid w:val="005E6B6E"/>
    <w:rsid w:val="005E70BB"/>
    <w:rsid w:val="005E7631"/>
    <w:rsid w:val="005F01DF"/>
    <w:rsid w:val="005F0805"/>
    <w:rsid w:val="005F159E"/>
    <w:rsid w:val="005F166B"/>
    <w:rsid w:val="005F3691"/>
    <w:rsid w:val="005F37F5"/>
    <w:rsid w:val="005F3ABA"/>
    <w:rsid w:val="005F42F6"/>
    <w:rsid w:val="005F626C"/>
    <w:rsid w:val="005F6620"/>
    <w:rsid w:val="005F7406"/>
    <w:rsid w:val="00600F66"/>
    <w:rsid w:val="00601271"/>
    <w:rsid w:val="00601F98"/>
    <w:rsid w:val="006035FD"/>
    <w:rsid w:val="00604A29"/>
    <w:rsid w:val="00611024"/>
    <w:rsid w:val="0061117D"/>
    <w:rsid w:val="00613B0D"/>
    <w:rsid w:val="006143E0"/>
    <w:rsid w:val="0062291D"/>
    <w:rsid w:val="00623847"/>
    <w:rsid w:val="00625D88"/>
    <w:rsid w:val="006276C4"/>
    <w:rsid w:val="0062797D"/>
    <w:rsid w:val="00627E74"/>
    <w:rsid w:val="00630337"/>
    <w:rsid w:val="0063125A"/>
    <w:rsid w:val="00633867"/>
    <w:rsid w:val="006348F8"/>
    <w:rsid w:val="00636175"/>
    <w:rsid w:val="00644C2D"/>
    <w:rsid w:val="006457A0"/>
    <w:rsid w:val="006475E9"/>
    <w:rsid w:val="00651569"/>
    <w:rsid w:val="006545D8"/>
    <w:rsid w:val="00654D4B"/>
    <w:rsid w:val="00655710"/>
    <w:rsid w:val="00660659"/>
    <w:rsid w:val="006607B3"/>
    <w:rsid w:val="00661E7D"/>
    <w:rsid w:val="00664C96"/>
    <w:rsid w:val="00665085"/>
    <w:rsid w:val="00670437"/>
    <w:rsid w:val="0067333E"/>
    <w:rsid w:val="00673393"/>
    <w:rsid w:val="006747D3"/>
    <w:rsid w:val="00675BA9"/>
    <w:rsid w:val="006765E7"/>
    <w:rsid w:val="006769D9"/>
    <w:rsid w:val="00680DCE"/>
    <w:rsid w:val="006823CB"/>
    <w:rsid w:val="00682E16"/>
    <w:rsid w:val="00683FD1"/>
    <w:rsid w:val="00685427"/>
    <w:rsid w:val="00685D40"/>
    <w:rsid w:val="00686A47"/>
    <w:rsid w:val="00687367"/>
    <w:rsid w:val="0069229D"/>
    <w:rsid w:val="00695EE2"/>
    <w:rsid w:val="0069614A"/>
    <w:rsid w:val="006967CD"/>
    <w:rsid w:val="006A1D23"/>
    <w:rsid w:val="006A379D"/>
    <w:rsid w:val="006A5C14"/>
    <w:rsid w:val="006A60DA"/>
    <w:rsid w:val="006A74C8"/>
    <w:rsid w:val="006A7AA9"/>
    <w:rsid w:val="006B05CE"/>
    <w:rsid w:val="006B2E1C"/>
    <w:rsid w:val="006B34D5"/>
    <w:rsid w:val="006B461E"/>
    <w:rsid w:val="006B4BA5"/>
    <w:rsid w:val="006B54D8"/>
    <w:rsid w:val="006B5D8B"/>
    <w:rsid w:val="006B78DA"/>
    <w:rsid w:val="006C0044"/>
    <w:rsid w:val="006C1D28"/>
    <w:rsid w:val="006C2688"/>
    <w:rsid w:val="006C3D4A"/>
    <w:rsid w:val="006C4A10"/>
    <w:rsid w:val="006C4A9E"/>
    <w:rsid w:val="006C4AC1"/>
    <w:rsid w:val="006C4D51"/>
    <w:rsid w:val="006C54EF"/>
    <w:rsid w:val="006D17FE"/>
    <w:rsid w:val="006D1A06"/>
    <w:rsid w:val="006D32DA"/>
    <w:rsid w:val="006D3A60"/>
    <w:rsid w:val="006D471E"/>
    <w:rsid w:val="006D497C"/>
    <w:rsid w:val="006D4ACF"/>
    <w:rsid w:val="006D6B3D"/>
    <w:rsid w:val="006D6F6A"/>
    <w:rsid w:val="006D79C3"/>
    <w:rsid w:val="006E15AA"/>
    <w:rsid w:val="006E1663"/>
    <w:rsid w:val="006E1D66"/>
    <w:rsid w:val="006E2535"/>
    <w:rsid w:val="006E2B97"/>
    <w:rsid w:val="006E69D2"/>
    <w:rsid w:val="006E70B3"/>
    <w:rsid w:val="006E7220"/>
    <w:rsid w:val="006F124E"/>
    <w:rsid w:val="006F2442"/>
    <w:rsid w:val="006F33FF"/>
    <w:rsid w:val="006F4903"/>
    <w:rsid w:val="006F578E"/>
    <w:rsid w:val="006F7DFA"/>
    <w:rsid w:val="00701E14"/>
    <w:rsid w:val="00705C27"/>
    <w:rsid w:val="00707E19"/>
    <w:rsid w:val="007104AE"/>
    <w:rsid w:val="0071050C"/>
    <w:rsid w:val="007117A9"/>
    <w:rsid w:val="00712835"/>
    <w:rsid w:val="00712E4E"/>
    <w:rsid w:val="00713FC3"/>
    <w:rsid w:val="00716AA1"/>
    <w:rsid w:val="007173B9"/>
    <w:rsid w:val="00721C95"/>
    <w:rsid w:val="00722ED6"/>
    <w:rsid w:val="0072425C"/>
    <w:rsid w:val="00724F05"/>
    <w:rsid w:val="00727B4D"/>
    <w:rsid w:val="00727F76"/>
    <w:rsid w:val="0073156C"/>
    <w:rsid w:val="007325EA"/>
    <w:rsid w:val="00737A25"/>
    <w:rsid w:val="00741146"/>
    <w:rsid w:val="0074363E"/>
    <w:rsid w:val="007446F4"/>
    <w:rsid w:val="007462B4"/>
    <w:rsid w:val="007466FE"/>
    <w:rsid w:val="00750837"/>
    <w:rsid w:val="00751E94"/>
    <w:rsid w:val="0075458F"/>
    <w:rsid w:val="007557F2"/>
    <w:rsid w:val="007569AF"/>
    <w:rsid w:val="00757E0C"/>
    <w:rsid w:val="0076382F"/>
    <w:rsid w:val="0076707D"/>
    <w:rsid w:val="00771144"/>
    <w:rsid w:val="00772BA5"/>
    <w:rsid w:val="00773681"/>
    <w:rsid w:val="00774108"/>
    <w:rsid w:val="00774A0A"/>
    <w:rsid w:val="007806E2"/>
    <w:rsid w:val="007812FA"/>
    <w:rsid w:val="00781C34"/>
    <w:rsid w:val="007821C4"/>
    <w:rsid w:val="00782289"/>
    <w:rsid w:val="00782D34"/>
    <w:rsid w:val="00783D3F"/>
    <w:rsid w:val="00784CD7"/>
    <w:rsid w:val="0078566C"/>
    <w:rsid w:val="0078572E"/>
    <w:rsid w:val="00785C27"/>
    <w:rsid w:val="00786238"/>
    <w:rsid w:val="0078748C"/>
    <w:rsid w:val="00790301"/>
    <w:rsid w:val="00791DEA"/>
    <w:rsid w:val="00793D2E"/>
    <w:rsid w:val="00793F65"/>
    <w:rsid w:val="0079423D"/>
    <w:rsid w:val="00794C6F"/>
    <w:rsid w:val="00796AE8"/>
    <w:rsid w:val="00796B93"/>
    <w:rsid w:val="00796C91"/>
    <w:rsid w:val="007A19DD"/>
    <w:rsid w:val="007A1E6C"/>
    <w:rsid w:val="007A4890"/>
    <w:rsid w:val="007A515D"/>
    <w:rsid w:val="007A737D"/>
    <w:rsid w:val="007A73E9"/>
    <w:rsid w:val="007B0703"/>
    <w:rsid w:val="007B1332"/>
    <w:rsid w:val="007B1CED"/>
    <w:rsid w:val="007B207E"/>
    <w:rsid w:val="007B228D"/>
    <w:rsid w:val="007B2CC3"/>
    <w:rsid w:val="007B4E91"/>
    <w:rsid w:val="007B6552"/>
    <w:rsid w:val="007B66B7"/>
    <w:rsid w:val="007C1B16"/>
    <w:rsid w:val="007C2CCB"/>
    <w:rsid w:val="007C36CA"/>
    <w:rsid w:val="007C3A35"/>
    <w:rsid w:val="007C477A"/>
    <w:rsid w:val="007C4A7C"/>
    <w:rsid w:val="007C5D11"/>
    <w:rsid w:val="007D1246"/>
    <w:rsid w:val="007D2828"/>
    <w:rsid w:val="007D2B09"/>
    <w:rsid w:val="007D310A"/>
    <w:rsid w:val="007D67EF"/>
    <w:rsid w:val="007E1EA8"/>
    <w:rsid w:val="007E232B"/>
    <w:rsid w:val="007E3580"/>
    <w:rsid w:val="007F1671"/>
    <w:rsid w:val="007F2655"/>
    <w:rsid w:val="007F2DC6"/>
    <w:rsid w:val="007F7FF8"/>
    <w:rsid w:val="008004F4"/>
    <w:rsid w:val="00804B1A"/>
    <w:rsid w:val="0080550B"/>
    <w:rsid w:val="008074DF"/>
    <w:rsid w:val="00810189"/>
    <w:rsid w:val="00810DD4"/>
    <w:rsid w:val="008137BA"/>
    <w:rsid w:val="00813DC0"/>
    <w:rsid w:val="008145C3"/>
    <w:rsid w:val="0082071E"/>
    <w:rsid w:val="00821196"/>
    <w:rsid w:val="008225FE"/>
    <w:rsid w:val="00824B68"/>
    <w:rsid w:val="00831AC8"/>
    <w:rsid w:val="00833FA0"/>
    <w:rsid w:val="0083583C"/>
    <w:rsid w:val="00843199"/>
    <w:rsid w:val="00844B76"/>
    <w:rsid w:val="0084663C"/>
    <w:rsid w:val="00851960"/>
    <w:rsid w:val="00853124"/>
    <w:rsid w:val="00853213"/>
    <w:rsid w:val="008539F7"/>
    <w:rsid w:val="00856153"/>
    <w:rsid w:val="00856C14"/>
    <w:rsid w:val="0085774A"/>
    <w:rsid w:val="00860CC1"/>
    <w:rsid w:val="00861541"/>
    <w:rsid w:val="00861677"/>
    <w:rsid w:val="00861F85"/>
    <w:rsid w:val="008631A7"/>
    <w:rsid w:val="008653C7"/>
    <w:rsid w:val="008731FB"/>
    <w:rsid w:val="0087470B"/>
    <w:rsid w:val="00874FD6"/>
    <w:rsid w:val="00875772"/>
    <w:rsid w:val="00877314"/>
    <w:rsid w:val="00880683"/>
    <w:rsid w:val="0088086B"/>
    <w:rsid w:val="008808E2"/>
    <w:rsid w:val="008809FD"/>
    <w:rsid w:val="00880CA5"/>
    <w:rsid w:val="00880CFA"/>
    <w:rsid w:val="00880EA5"/>
    <w:rsid w:val="00882063"/>
    <w:rsid w:val="00882904"/>
    <w:rsid w:val="008834F7"/>
    <w:rsid w:val="00886F1A"/>
    <w:rsid w:val="00891930"/>
    <w:rsid w:val="00892505"/>
    <w:rsid w:val="00893A4F"/>
    <w:rsid w:val="008946A2"/>
    <w:rsid w:val="00895181"/>
    <w:rsid w:val="00895D15"/>
    <w:rsid w:val="008A05DB"/>
    <w:rsid w:val="008A2C85"/>
    <w:rsid w:val="008A699F"/>
    <w:rsid w:val="008A77A2"/>
    <w:rsid w:val="008B127E"/>
    <w:rsid w:val="008B40D0"/>
    <w:rsid w:val="008B50B4"/>
    <w:rsid w:val="008B5536"/>
    <w:rsid w:val="008B69B1"/>
    <w:rsid w:val="008B7351"/>
    <w:rsid w:val="008B751F"/>
    <w:rsid w:val="008C08EB"/>
    <w:rsid w:val="008C1281"/>
    <w:rsid w:val="008C15D7"/>
    <w:rsid w:val="008C3BF4"/>
    <w:rsid w:val="008C416C"/>
    <w:rsid w:val="008C6340"/>
    <w:rsid w:val="008D03B4"/>
    <w:rsid w:val="008D1A6E"/>
    <w:rsid w:val="008D4C2D"/>
    <w:rsid w:val="008E544D"/>
    <w:rsid w:val="008E62A7"/>
    <w:rsid w:val="008E7313"/>
    <w:rsid w:val="008F2EFF"/>
    <w:rsid w:val="008F380D"/>
    <w:rsid w:val="008F5237"/>
    <w:rsid w:val="008F5649"/>
    <w:rsid w:val="008F5ABC"/>
    <w:rsid w:val="008F6981"/>
    <w:rsid w:val="009009E6"/>
    <w:rsid w:val="009015F9"/>
    <w:rsid w:val="00901782"/>
    <w:rsid w:val="00902F12"/>
    <w:rsid w:val="0090303B"/>
    <w:rsid w:val="009032C7"/>
    <w:rsid w:val="00904FBA"/>
    <w:rsid w:val="0090730B"/>
    <w:rsid w:val="00910BC1"/>
    <w:rsid w:val="009132D0"/>
    <w:rsid w:val="009134AB"/>
    <w:rsid w:val="00914357"/>
    <w:rsid w:val="00915B7B"/>
    <w:rsid w:val="0092057A"/>
    <w:rsid w:val="0092168D"/>
    <w:rsid w:val="00921D2C"/>
    <w:rsid w:val="0092349E"/>
    <w:rsid w:val="00923E09"/>
    <w:rsid w:val="009270A5"/>
    <w:rsid w:val="00927CF3"/>
    <w:rsid w:val="00930119"/>
    <w:rsid w:val="0093053F"/>
    <w:rsid w:val="009316F0"/>
    <w:rsid w:val="00933D8C"/>
    <w:rsid w:val="00933DFA"/>
    <w:rsid w:val="0093455D"/>
    <w:rsid w:val="00935704"/>
    <w:rsid w:val="00936008"/>
    <w:rsid w:val="0093675F"/>
    <w:rsid w:val="00936DE8"/>
    <w:rsid w:val="009374CA"/>
    <w:rsid w:val="0094153D"/>
    <w:rsid w:val="009425D8"/>
    <w:rsid w:val="00946A1E"/>
    <w:rsid w:val="00946D4C"/>
    <w:rsid w:val="00950AC8"/>
    <w:rsid w:val="00951A3E"/>
    <w:rsid w:val="009542EA"/>
    <w:rsid w:val="009555C1"/>
    <w:rsid w:val="00955D82"/>
    <w:rsid w:val="00960623"/>
    <w:rsid w:val="00964A92"/>
    <w:rsid w:val="00970C9D"/>
    <w:rsid w:val="0097128C"/>
    <w:rsid w:val="00974778"/>
    <w:rsid w:val="00976DA3"/>
    <w:rsid w:val="00976F14"/>
    <w:rsid w:val="00976FE3"/>
    <w:rsid w:val="009812D5"/>
    <w:rsid w:val="009837FF"/>
    <w:rsid w:val="00985987"/>
    <w:rsid w:val="00987B67"/>
    <w:rsid w:val="009903C3"/>
    <w:rsid w:val="0099254B"/>
    <w:rsid w:val="00993835"/>
    <w:rsid w:val="00996F54"/>
    <w:rsid w:val="0099714F"/>
    <w:rsid w:val="00997C04"/>
    <w:rsid w:val="009A3239"/>
    <w:rsid w:val="009A4531"/>
    <w:rsid w:val="009A47AC"/>
    <w:rsid w:val="009A6C18"/>
    <w:rsid w:val="009A7F68"/>
    <w:rsid w:val="009B0EF4"/>
    <w:rsid w:val="009B1C48"/>
    <w:rsid w:val="009B2539"/>
    <w:rsid w:val="009B7F34"/>
    <w:rsid w:val="009C1B1D"/>
    <w:rsid w:val="009C4B43"/>
    <w:rsid w:val="009C4F32"/>
    <w:rsid w:val="009C5788"/>
    <w:rsid w:val="009C6124"/>
    <w:rsid w:val="009C64A5"/>
    <w:rsid w:val="009D15D7"/>
    <w:rsid w:val="009D5636"/>
    <w:rsid w:val="009D6359"/>
    <w:rsid w:val="009E2F68"/>
    <w:rsid w:val="009E56F6"/>
    <w:rsid w:val="009F14A6"/>
    <w:rsid w:val="009F194E"/>
    <w:rsid w:val="009F1D81"/>
    <w:rsid w:val="009F28A6"/>
    <w:rsid w:val="009F6317"/>
    <w:rsid w:val="009F6F12"/>
    <w:rsid w:val="009F7461"/>
    <w:rsid w:val="00A011D2"/>
    <w:rsid w:val="00A011EC"/>
    <w:rsid w:val="00A0152E"/>
    <w:rsid w:val="00A01E84"/>
    <w:rsid w:val="00A040F6"/>
    <w:rsid w:val="00A04E0A"/>
    <w:rsid w:val="00A0649B"/>
    <w:rsid w:val="00A071C3"/>
    <w:rsid w:val="00A14D96"/>
    <w:rsid w:val="00A16887"/>
    <w:rsid w:val="00A24282"/>
    <w:rsid w:val="00A368E2"/>
    <w:rsid w:val="00A40168"/>
    <w:rsid w:val="00A40871"/>
    <w:rsid w:val="00A4263C"/>
    <w:rsid w:val="00A43DDE"/>
    <w:rsid w:val="00A44305"/>
    <w:rsid w:val="00A457DD"/>
    <w:rsid w:val="00A45FB0"/>
    <w:rsid w:val="00A4797A"/>
    <w:rsid w:val="00A53F0F"/>
    <w:rsid w:val="00A5585A"/>
    <w:rsid w:val="00A55B4F"/>
    <w:rsid w:val="00A55DDE"/>
    <w:rsid w:val="00A57F06"/>
    <w:rsid w:val="00A6228A"/>
    <w:rsid w:val="00A63293"/>
    <w:rsid w:val="00A6354F"/>
    <w:rsid w:val="00A667DB"/>
    <w:rsid w:val="00A66EE5"/>
    <w:rsid w:val="00A673BE"/>
    <w:rsid w:val="00A67EC1"/>
    <w:rsid w:val="00A71E2C"/>
    <w:rsid w:val="00A7242E"/>
    <w:rsid w:val="00A75893"/>
    <w:rsid w:val="00A763C5"/>
    <w:rsid w:val="00A76D18"/>
    <w:rsid w:val="00A76D66"/>
    <w:rsid w:val="00A8070E"/>
    <w:rsid w:val="00A80F84"/>
    <w:rsid w:val="00A825BC"/>
    <w:rsid w:val="00A82899"/>
    <w:rsid w:val="00A846A1"/>
    <w:rsid w:val="00A90519"/>
    <w:rsid w:val="00A914ED"/>
    <w:rsid w:val="00A928B5"/>
    <w:rsid w:val="00A94031"/>
    <w:rsid w:val="00A946ED"/>
    <w:rsid w:val="00A949D4"/>
    <w:rsid w:val="00A95340"/>
    <w:rsid w:val="00A9576C"/>
    <w:rsid w:val="00A96164"/>
    <w:rsid w:val="00AA024D"/>
    <w:rsid w:val="00AA259D"/>
    <w:rsid w:val="00AA2AAC"/>
    <w:rsid w:val="00AA3955"/>
    <w:rsid w:val="00AA3AFA"/>
    <w:rsid w:val="00AA7FF7"/>
    <w:rsid w:val="00AB12DE"/>
    <w:rsid w:val="00AB24AE"/>
    <w:rsid w:val="00AB442E"/>
    <w:rsid w:val="00AB5945"/>
    <w:rsid w:val="00AB5B3C"/>
    <w:rsid w:val="00AB5CAE"/>
    <w:rsid w:val="00AB6A91"/>
    <w:rsid w:val="00AC027B"/>
    <w:rsid w:val="00AC2233"/>
    <w:rsid w:val="00AC3B91"/>
    <w:rsid w:val="00AC4509"/>
    <w:rsid w:val="00AD1516"/>
    <w:rsid w:val="00AD1D49"/>
    <w:rsid w:val="00AD24DB"/>
    <w:rsid w:val="00AD3AC3"/>
    <w:rsid w:val="00AD41BA"/>
    <w:rsid w:val="00AD4C34"/>
    <w:rsid w:val="00AD5247"/>
    <w:rsid w:val="00AD5DD6"/>
    <w:rsid w:val="00AE1222"/>
    <w:rsid w:val="00AE149A"/>
    <w:rsid w:val="00AE19EA"/>
    <w:rsid w:val="00AE1F0E"/>
    <w:rsid w:val="00AE3143"/>
    <w:rsid w:val="00AE3729"/>
    <w:rsid w:val="00AE3BB2"/>
    <w:rsid w:val="00AE4A05"/>
    <w:rsid w:val="00AE4E37"/>
    <w:rsid w:val="00AF3025"/>
    <w:rsid w:val="00AF3262"/>
    <w:rsid w:val="00AF36A7"/>
    <w:rsid w:val="00AF7A6E"/>
    <w:rsid w:val="00B00DB8"/>
    <w:rsid w:val="00B01494"/>
    <w:rsid w:val="00B01BAB"/>
    <w:rsid w:val="00B0304C"/>
    <w:rsid w:val="00B03357"/>
    <w:rsid w:val="00B05A2A"/>
    <w:rsid w:val="00B07B92"/>
    <w:rsid w:val="00B114F1"/>
    <w:rsid w:val="00B116B3"/>
    <w:rsid w:val="00B11999"/>
    <w:rsid w:val="00B1368E"/>
    <w:rsid w:val="00B137DD"/>
    <w:rsid w:val="00B15373"/>
    <w:rsid w:val="00B16F23"/>
    <w:rsid w:val="00B20CBC"/>
    <w:rsid w:val="00B233A4"/>
    <w:rsid w:val="00B23D48"/>
    <w:rsid w:val="00B24F36"/>
    <w:rsid w:val="00B251B9"/>
    <w:rsid w:val="00B25658"/>
    <w:rsid w:val="00B30682"/>
    <w:rsid w:val="00B31295"/>
    <w:rsid w:val="00B314E8"/>
    <w:rsid w:val="00B315B7"/>
    <w:rsid w:val="00B3483E"/>
    <w:rsid w:val="00B34E22"/>
    <w:rsid w:val="00B35ACE"/>
    <w:rsid w:val="00B36BD7"/>
    <w:rsid w:val="00B40004"/>
    <w:rsid w:val="00B4030D"/>
    <w:rsid w:val="00B47F65"/>
    <w:rsid w:val="00B51A95"/>
    <w:rsid w:val="00B51B45"/>
    <w:rsid w:val="00B51DAA"/>
    <w:rsid w:val="00B546A5"/>
    <w:rsid w:val="00B54EAF"/>
    <w:rsid w:val="00B56753"/>
    <w:rsid w:val="00B61800"/>
    <w:rsid w:val="00B61851"/>
    <w:rsid w:val="00B63765"/>
    <w:rsid w:val="00B64547"/>
    <w:rsid w:val="00B64AF4"/>
    <w:rsid w:val="00B65AA0"/>
    <w:rsid w:val="00B67A11"/>
    <w:rsid w:val="00B67F3E"/>
    <w:rsid w:val="00B72005"/>
    <w:rsid w:val="00B747DE"/>
    <w:rsid w:val="00B81BFD"/>
    <w:rsid w:val="00B84519"/>
    <w:rsid w:val="00B87932"/>
    <w:rsid w:val="00B87EE1"/>
    <w:rsid w:val="00B93E71"/>
    <w:rsid w:val="00B94E9B"/>
    <w:rsid w:val="00B97DB7"/>
    <w:rsid w:val="00B97E05"/>
    <w:rsid w:val="00BA1790"/>
    <w:rsid w:val="00BA1F6A"/>
    <w:rsid w:val="00BA2400"/>
    <w:rsid w:val="00BA3814"/>
    <w:rsid w:val="00BA5BE1"/>
    <w:rsid w:val="00BA689B"/>
    <w:rsid w:val="00BA7F90"/>
    <w:rsid w:val="00BB4FF6"/>
    <w:rsid w:val="00BB587E"/>
    <w:rsid w:val="00BC3311"/>
    <w:rsid w:val="00BC3BB8"/>
    <w:rsid w:val="00BC41CA"/>
    <w:rsid w:val="00BC6B70"/>
    <w:rsid w:val="00BC777C"/>
    <w:rsid w:val="00BC79C3"/>
    <w:rsid w:val="00BD03F6"/>
    <w:rsid w:val="00BD483E"/>
    <w:rsid w:val="00BD6C60"/>
    <w:rsid w:val="00BE055E"/>
    <w:rsid w:val="00BE0C68"/>
    <w:rsid w:val="00BE259B"/>
    <w:rsid w:val="00BE2AF8"/>
    <w:rsid w:val="00BE316D"/>
    <w:rsid w:val="00BE4353"/>
    <w:rsid w:val="00BE4BB1"/>
    <w:rsid w:val="00BE55C5"/>
    <w:rsid w:val="00BE5953"/>
    <w:rsid w:val="00BE62B0"/>
    <w:rsid w:val="00BE671E"/>
    <w:rsid w:val="00BE6C64"/>
    <w:rsid w:val="00BF0278"/>
    <w:rsid w:val="00BF03D4"/>
    <w:rsid w:val="00BF0C73"/>
    <w:rsid w:val="00BF4E7A"/>
    <w:rsid w:val="00C05E0E"/>
    <w:rsid w:val="00C065D0"/>
    <w:rsid w:val="00C06625"/>
    <w:rsid w:val="00C06F00"/>
    <w:rsid w:val="00C1465B"/>
    <w:rsid w:val="00C14850"/>
    <w:rsid w:val="00C177B2"/>
    <w:rsid w:val="00C17CE2"/>
    <w:rsid w:val="00C218DF"/>
    <w:rsid w:val="00C23284"/>
    <w:rsid w:val="00C2383D"/>
    <w:rsid w:val="00C26439"/>
    <w:rsid w:val="00C2775A"/>
    <w:rsid w:val="00C31E83"/>
    <w:rsid w:val="00C32886"/>
    <w:rsid w:val="00C35008"/>
    <w:rsid w:val="00C355EC"/>
    <w:rsid w:val="00C368AD"/>
    <w:rsid w:val="00C40C97"/>
    <w:rsid w:val="00C41968"/>
    <w:rsid w:val="00C44919"/>
    <w:rsid w:val="00C51069"/>
    <w:rsid w:val="00C51ED8"/>
    <w:rsid w:val="00C53759"/>
    <w:rsid w:val="00C542A0"/>
    <w:rsid w:val="00C5663F"/>
    <w:rsid w:val="00C57601"/>
    <w:rsid w:val="00C57B4B"/>
    <w:rsid w:val="00C6189B"/>
    <w:rsid w:val="00C61CC8"/>
    <w:rsid w:val="00C63749"/>
    <w:rsid w:val="00C63F37"/>
    <w:rsid w:val="00C65E55"/>
    <w:rsid w:val="00C724CE"/>
    <w:rsid w:val="00C73B04"/>
    <w:rsid w:val="00C769D5"/>
    <w:rsid w:val="00C76B50"/>
    <w:rsid w:val="00C77211"/>
    <w:rsid w:val="00C814B5"/>
    <w:rsid w:val="00C8394A"/>
    <w:rsid w:val="00C84D80"/>
    <w:rsid w:val="00C868D0"/>
    <w:rsid w:val="00C90A30"/>
    <w:rsid w:val="00C91E7D"/>
    <w:rsid w:val="00C9554E"/>
    <w:rsid w:val="00C9747A"/>
    <w:rsid w:val="00CA0B32"/>
    <w:rsid w:val="00CA1C24"/>
    <w:rsid w:val="00CA34E0"/>
    <w:rsid w:val="00CA44AE"/>
    <w:rsid w:val="00CA6859"/>
    <w:rsid w:val="00CA7EB8"/>
    <w:rsid w:val="00CB1B8E"/>
    <w:rsid w:val="00CB1BAC"/>
    <w:rsid w:val="00CB2D88"/>
    <w:rsid w:val="00CB5116"/>
    <w:rsid w:val="00CB615D"/>
    <w:rsid w:val="00CB6F23"/>
    <w:rsid w:val="00CB765E"/>
    <w:rsid w:val="00CB76F1"/>
    <w:rsid w:val="00CC1409"/>
    <w:rsid w:val="00CC2062"/>
    <w:rsid w:val="00CC22B7"/>
    <w:rsid w:val="00CC2419"/>
    <w:rsid w:val="00CC2EC0"/>
    <w:rsid w:val="00CC3F9D"/>
    <w:rsid w:val="00CC4A03"/>
    <w:rsid w:val="00CC5AB0"/>
    <w:rsid w:val="00CC7147"/>
    <w:rsid w:val="00CC7823"/>
    <w:rsid w:val="00CC7973"/>
    <w:rsid w:val="00CC7C2C"/>
    <w:rsid w:val="00CC7EEF"/>
    <w:rsid w:val="00CD1EC0"/>
    <w:rsid w:val="00CD3B52"/>
    <w:rsid w:val="00CD3CFE"/>
    <w:rsid w:val="00CD5275"/>
    <w:rsid w:val="00CD5A20"/>
    <w:rsid w:val="00CE2F91"/>
    <w:rsid w:val="00CE393D"/>
    <w:rsid w:val="00CE4F43"/>
    <w:rsid w:val="00CF129A"/>
    <w:rsid w:val="00CF272D"/>
    <w:rsid w:val="00CF2E14"/>
    <w:rsid w:val="00CF324D"/>
    <w:rsid w:val="00CF62D7"/>
    <w:rsid w:val="00CF65A5"/>
    <w:rsid w:val="00CF7102"/>
    <w:rsid w:val="00CF7297"/>
    <w:rsid w:val="00D014E4"/>
    <w:rsid w:val="00D0271E"/>
    <w:rsid w:val="00D03596"/>
    <w:rsid w:val="00D04404"/>
    <w:rsid w:val="00D04AA9"/>
    <w:rsid w:val="00D07B67"/>
    <w:rsid w:val="00D07F0C"/>
    <w:rsid w:val="00D11B41"/>
    <w:rsid w:val="00D13924"/>
    <w:rsid w:val="00D1428D"/>
    <w:rsid w:val="00D14D35"/>
    <w:rsid w:val="00D1514D"/>
    <w:rsid w:val="00D17D9C"/>
    <w:rsid w:val="00D2057A"/>
    <w:rsid w:val="00D2711D"/>
    <w:rsid w:val="00D31BCD"/>
    <w:rsid w:val="00D348B0"/>
    <w:rsid w:val="00D358E8"/>
    <w:rsid w:val="00D359D2"/>
    <w:rsid w:val="00D43148"/>
    <w:rsid w:val="00D43489"/>
    <w:rsid w:val="00D43E15"/>
    <w:rsid w:val="00D43E19"/>
    <w:rsid w:val="00D4745B"/>
    <w:rsid w:val="00D47776"/>
    <w:rsid w:val="00D516D7"/>
    <w:rsid w:val="00D52EB0"/>
    <w:rsid w:val="00D53325"/>
    <w:rsid w:val="00D62B55"/>
    <w:rsid w:val="00D64975"/>
    <w:rsid w:val="00D72195"/>
    <w:rsid w:val="00D72DCC"/>
    <w:rsid w:val="00D7354C"/>
    <w:rsid w:val="00D7599F"/>
    <w:rsid w:val="00D75EBA"/>
    <w:rsid w:val="00D76EEE"/>
    <w:rsid w:val="00D8016D"/>
    <w:rsid w:val="00D8273F"/>
    <w:rsid w:val="00D82A58"/>
    <w:rsid w:val="00D84AA3"/>
    <w:rsid w:val="00D85527"/>
    <w:rsid w:val="00D85E58"/>
    <w:rsid w:val="00D86FDA"/>
    <w:rsid w:val="00D90AA6"/>
    <w:rsid w:val="00DB139D"/>
    <w:rsid w:val="00DB1630"/>
    <w:rsid w:val="00DB3DD1"/>
    <w:rsid w:val="00DB4AD8"/>
    <w:rsid w:val="00DB7114"/>
    <w:rsid w:val="00DC0A33"/>
    <w:rsid w:val="00DC43CC"/>
    <w:rsid w:val="00DC5A49"/>
    <w:rsid w:val="00DC78ED"/>
    <w:rsid w:val="00DD0F0E"/>
    <w:rsid w:val="00DD399C"/>
    <w:rsid w:val="00DD3BAC"/>
    <w:rsid w:val="00DD42B7"/>
    <w:rsid w:val="00DD4CB8"/>
    <w:rsid w:val="00DD4D7E"/>
    <w:rsid w:val="00DD6912"/>
    <w:rsid w:val="00DD7CA6"/>
    <w:rsid w:val="00DE2E7A"/>
    <w:rsid w:val="00DE3D51"/>
    <w:rsid w:val="00DE5DA5"/>
    <w:rsid w:val="00DE6DB8"/>
    <w:rsid w:val="00DF103D"/>
    <w:rsid w:val="00DF308B"/>
    <w:rsid w:val="00DF42B2"/>
    <w:rsid w:val="00DF4B5A"/>
    <w:rsid w:val="00DF61F3"/>
    <w:rsid w:val="00E0179F"/>
    <w:rsid w:val="00E02980"/>
    <w:rsid w:val="00E0332E"/>
    <w:rsid w:val="00E0378F"/>
    <w:rsid w:val="00E038DE"/>
    <w:rsid w:val="00E0410B"/>
    <w:rsid w:val="00E05AA2"/>
    <w:rsid w:val="00E07B74"/>
    <w:rsid w:val="00E07D45"/>
    <w:rsid w:val="00E1057E"/>
    <w:rsid w:val="00E10FB2"/>
    <w:rsid w:val="00E12136"/>
    <w:rsid w:val="00E133AC"/>
    <w:rsid w:val="00E15F5A"/>
    <w:rsid w:val="00E238A5"/>
    <w:rsid w:val="00E277D5"/>
    <w:rsid w:val="00E27946"/>
    <w:rsid w:val="00E30174"/>
    <w:rsid w:val="00E3156F"/>
    <w:rsid w:val="00E31BA5"/>
    <w:rsid w:val="00E3526F"/>
    <w:rsid w:val="00E367B8"/>
    <w:rsid w:val="00E379F6"/>
    <w:rsid w:val="00E42B00"/>
    <w:rsid w:val="00E4398D"/>
    <w:rsid w:val="00E43A1F"/>
    <w:rsid w:val="00E44CF4"/>
    <w:rsid w:val="00E4594C"/>
    <w:rsid w:val="00E47AC7"/>
    <w:rsid w:val="00E47CD9"/>
    <w:rsid w:val="00E50A09"/>
    <w:rsid w:val="00E549E8"/>
    <w:rsid w:val="00E54A89"/>
    <w:rsid w:val="00E55458"/>
    <w:rsid w:val="00E568EF"/>
    <w:rsid w:val="00E576AA"/>
    <w:rsid w:val="00E576AD"/>
    <w:rsid w:val="00E57C5F"/>
    <w:rsid w:val="00E60441"/>
    <w:rsid w:val="00E604B1"/>
    <w:rsid w:val="00E62743"/>
    <w:rsid w:val="00E62B23"/>
    <w:rsid w:val="00E635D1"/>
    <w:rsid w:val="00E64956"/>
    <w:rsid w:val="00E64F73"/>
    <w:rsid w:val="00E66D54"/>
    <w:rsid w:val="00E67F0F"/>
    <w:rsid w:val="00E70418"/>
    <w:rsid w:val="00E826B9"/>
    <w:rsid w:val="00E831C0"/>
    <w:rsid w:val="00E850D7"/>
    <w:rsid w:val="00E8673F"/>
    <w:rsid w:val="00E86974"/>
    <w:rsid w:val="00E87BB1"/>
    <w:rsid w:val="00E9052F"/>
    <w:rsid w:val="00E93DBF"/>
    <w:rsid w:val="00E9401D"/>
    <w:rsid w:val="00E942C4"/>
    <w:rsid w:val="00E94D99"/>
    <w:rsid w:val="00E96FB9"/>
    <w:rsid w:val="00E97F55"/>
    <w:rsid w:val="00EA0071"/>
    <w:rsid w:val="00EA08CC"/>
    <w:rsid w:val="00EA159F"/>
    <w:rsid w:val="00EA1C42"/>
    <w:rsid w:val="00EA41EC"/>
    <w:rsid w:val="00EA506D"/>
    <w:rsid w:val="00EA58B3"/>
    <w:rsid w:val="00EB0EE1"/>
    <w:rsid w:val="00EB1A48"/>
    <w:rsid w:val="00EB39F5"/>
    <w:rsid w:val="00EB46AF"/>
    <w:rsid w:val="00EB5D0B"/>
    <w:rsid w:val="00EC2F76"/>
    <w:rsid w:val="00EC388B"/>
    <w:rsid w:val="00EC39E7"/>
    <w:rsid w:val="00EC432B"/>
    <w:rsid w:val="00EC43AA"/>
    <w:rsid w:val="00EC4704"/>
    <w:rsid w:val="00EC505D"/>
    <w:rsid w:val="00EC61DD"/>
    <w:rsid w:val="00EC67BC"/>
    <w:rsid w:val="00EC7899"/>
    <w:rsid w:val="00ED08FE"/>
    <w:rsid w:val="00ED2374"/>
    <w:rsid w:val="00ED43D4"/>
    <w:rsid w:val="00ED68DF"/>
    <w:rsid w:val="00ED7EE9"/>
    <w:rsid w:val="00EE0129"/>
    <w:rsid w:val="00EE033C"/>
    <w:rsid w:val="00EE0AEA"/>
    <w:rsid w:val="00EE29DD"/>
    <w:rsid w:val="00EE4576"/>
    <w:rsid w:val="00EE464F"/>
    <w:rsid w:val="00EE7511"/>
    <w:rsid w:val="00EF040A"/>
    <w:rsid w:val="00EF236B"/>
    <w:rsid w:val="00EF2646"/>
    <w:rsid w:val="00EF4C72"/>
    <w:rsid w:val="00EF5A08"/>
    <w:rsid w:val="00EF7E1E"/>
    <w:rsid w:val="00F0042D"/>
    <w:rsid w:val="00F005BD"/>
    <w:rsid w:val="00F01E1D"/>
    <w:rsid w:val="00F04FC3"/>
    <w:rsid w:val="00F064E4"/>
    <w:rsid w:val="00F0798A"/>
    <w:rsid w:val="00F1132B"/>
    <w:rsid w:val="00F1167B"/>
    <w:rsid w:val="00F12CD8"/>
    <w:rsid w:val="00F134D8"/>
    <w:rsid w:val="00F15199"/>
    <w:rsid w:val="00F15596"/>
    <w:rsid w:val="00F16A1F"/>
    <w:rsid w:val="00F17DEF"/>
    <w:rsid w:val="00F22958"/>
    <w:rsid w:val="00F22AB0"/>
    <w:rsid w:val="00F24BE9"/>
    <w:rsid w:val="00F259FB"/>
    <w:rsid w:val="00F33B24"/>
    <w:rsid w:val="00F33B96"/>
    <w:rsid w:val="00F3441C"/>
    <w:rsid w:val="00F35D8B"/>
    <w:rsid w:val="00F3741F"/>
    <w:rsid w:val="00F377A1"/>
    <w:rsid w:val="00F42028"/>
    <w:rsid w:val="00F420E7"/>
    <w:rsid w:val="00F42ACF"/>
    <w:rsid w:val="00F473A8"/>
    <w:rsid w:val="00F47644"/>
    <w:rsid w:val="00F50CFD"/>
    <w:rsid w:val="00F52821"/>
    <w:rsid w:val="00F53167"/>
    <w:rsid w:val="00F53AA8"/>
    <w:rsid w:val="00F5537F"/>
    <w:rsid w:val="00F553A8"/>
    <w:rsid w:val="00F55466"/>
    <w:rsid w:val="00F57402"/>
    <w:rsid w:val="00F603C8"/>
    <w:rsid w:val="00F60E3B"/>
    <w:rsid w:val="00F62FFD"/>
    <w:rsid w:val="00F63460"/>
    <w:rsid w:val="00F635C0"/>
    <w:rsid w:val="00F64A69"/>
    <w:rsid w:val="00F652E5"/>
    <w:rsid w:val="00F652F5"/>
    <w:rsid w:val="00F6698F"/>
    <w:rsid w:val="00F67F81"/>
    <w:rsid w:val="00F7322C"/>
    <w:rsid w:val="00F73F4B"/>
    <w:rsid w:val="00F74D6E"/>
    <w:rsid w:val="00F75267"/>
    <w:rsid w:val="00F77112"/>
    <w:rsid w:val="00F77B3B"/>
    <w:rsid w:val="00F802A2"/>
    <w:rsid w:val="00F808ED"/>
    <w:rsid w:val="00F824F0"/>
    <w:rsid w:val="00F83C66"/>
    <w:rsid w:val="00F85142"/>
    <w:rsid w:val="00F85CB9"/>
    <w:rsid w:val="00F87200"/>
    <w:rsid w:val="00F91DAF"/>
    <w:rsid w:val="00F9209F"/>
    <w:rsid w:val="00F93995"/>
    <w:rsid w:val="00F97662"/>
    <w:rsid w:val="00FA0612"/>
    <w:rsid w:val="00FA1ED6"/>
    <w:rsid w:val="00FA297F"/>
    <w:rsid w:val="00FA7534"/>
    <w:rsid w:val="00FA75DE"/>
    <w:rsid w:val="00FB11DF"/>
    <w:rsid w:val="00FB2B9B"/>
    <w:rsid w:val="00FB3151"/>
    <w:rsid w:val="00FB577D"/>
    <w:rsid w:val="00FB685F"/>
    <w:rsid w:val="00FB6BD0"/>
    <w:rsid w:val="00FB6CCE"/>
    <w:rsid w:val="00FB7367"/>
    <w:rsid w:val="00FC16DD"/>
    <w:rsid w:val="00FC3ABD"/>
    <w:rsid w:val="00FC40FD"/>
    <w:rsid w:val="00FC73CD"/>
    <w:rsid w:val="00FD4450"/>
    <w:rsid w:val="00FD561C"/>
    <w:rsid w:val="00FD56E0"/>
    <w:rsid w:val="00FD6E49"/>
    <w:rsid w:val="00FE0255"/>
    <w:rsid w:val="00FE0660"/>
    <w:rsid w:val="00FE07AC"/>
    <w:rsid w:val="00FE2F1D"/>
    <w:rsid w:val="00FE75C8"/>
    <w:rsid w:val="00FE77F8"/>
    <w:rsid w:val="00FE7EF6"/>
    <w:rsid w:val="00FF049C"/>
    <w:rsid w:val="00FF0531"/>
    <w:rsid w:val="00FF0C36"/>
    <w:rsid w:val="00FF0DB6"/>
    <w:rsid w:val="00FF10F3"/>
    <w:rsid w:val="00FF133F"/>
    <w:rsid w:val="00FF27AA"/>
    <w:rsid w:val="00FF3255"/>
    <w:rsid w:val="00FF40FF"/>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54B"/>
    <w:pPr>
      <w:spacing w:before="240"/>
    </w:pPr>
    <w:rPr>
      <w:color w:val="00000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99254B"/>
    <w:pPr>
      <w:spacing w:line="360" w:lineRule="auto"/>
      <w:ind w:firstLine="709"/>
    </w:pPr>
    <w:rPr>
      <w:rFonts w:ascii="Arial" w:hAnsi="Arial"/>
    </w:rPr>
  </w:style>
  <w:style w:type="paragraph" w:customStyle="1" w:styleId="bild">
    <w:name w:val="bild"/>
    <w:basedOn w:val="Standard"/>
    <w:rsid w:val="0099254B"/>
    <w:pPr>
      <w:spacing w:line="360" w:lineRule="auto"/>
    </w:pPr>
    <w:rPr>
      <w:rFonts w:ascii="Arial" w:hAnsi="Arial"/>
      <w:i/>
    </w:rPr>
  </w:style>
  <w:style w:type="paragraph" w:customStyle="1" w:styleId="DDElas-Text">
    <w:name w:val="DDElas-Text"/>
    <w:basedOn w:val="Standard"/>
    <w:rsid w:val="0099254B"/>
    <w:pPr>
      <w:tabs>
        <w:tab w:val="left" w:pos="6521"/>
      </w:tabs>
      <w:spacing w:line="360" w:lineRule="auto"/>
    </w:pPr>
    <w:rPr>
      <w:rFonts w:ascii="Garamond" w:hAnsi="Garamond"/>
    </w:rPr>
  </w:style>
  <w:style w:type="paragraph" w:customStyle="1" w:styleId="Pressemitteilung">
    <w:name w:val="Pressemitteilung"/>
    <w:basedOn w:val="Standard"/>
    <w:next w:val="Standard"/>
    <w:rsid w:val="0099254B"/>
    <w:pPr>
      <w:spacing w:before="360" w:line="360" w:lineRule="auto"/>
      <w:jc w:val="center"/>
    </w:pPr>
    <w:rPr>
      <w:rFonts w:ascii="Arial" w:hAnsi="Arial"/>
      <w:b/>
      <w:sz w:val="48"/>
    </w:rPr>
  </w:style>
  <w:style w:type="paragraph" w:customStyle="1" w:styleId="textmitpunkt">
    <w:name w:val="text mit punkt"/>
    <w:basedOn w:val="Standard"/>
    <w:rsid w:val="0099254B"/>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99254B"/>
    <w:pPr>
      <w:spacing w:before="120" w:line="360" w:lineRule="auto"/>
    </w:pPr>
    <w:rPr>
      <w:rFonts w:ascii="Arial" w:hAnsi="Arial"/>
      <w:color w:val="auto"/>
    </w:rPr>
  </w:style>
  <w:style w:type="paragraph" w:customStyle="1" w:styleId="berschrift1Zeile">
    <w:name w:val="Überschrift 1. Zeile"/>
    <w:basedOn w:val="Standard"/>
    <w:next w:val="Standard"/>
    <w:rsid w:val="0099254B"/>
    <w:pPr>
      <w:tabs>
        <w:tab w:val="left" w:pos="6521"/>
      </w:tabs>
    </w:pPr>
    <w:rPr>
      <w:b/>
      <w:caps/>
    </w:rPr>
  </w:style>
  <w:style w:type="paragraph" w:customStyle="1" w:styleId="berschrift1Zeile0">
    <w:name w:val="Überschrift 1.Zeile"/>
    <w:rsid w:val="0099254B"/>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99254B"/>
    <w:pPr>
      <w:spacing w:before="360" w:line="360" w:lineRule="auto"/>
    </w:pPr>
    <w:rPr>
      <w:rFonts w:ascii="Arial" w:hAnsi="Arial"/>
      <w:b/>
      <w:color w:val="auto"/>
      <w:sz w:val="32"/>
    </w:rPr>
  </w:style>
  <w:style w:type="paragraph" w:customStyle="1" w:styleId="berschrift18p">
    <w:name w:val="Überschrift 18p"/>
    <w:basedOn w:val="Standard"/>
    <w:next w:val="Standard"/>
    <w:rsid w:val="0099254B"/>
    <w:pPr>
      <w:spacing w:before="360" w:line="360" w:lineRule="auto"/>
    </w:pPr>
    <w:rPr>
      <w:rFonts w:ascii="Arial" w:hAnsi="Arial"/>
      <w:b/>
      <w:color w:val="auto"/>
      <w:sz w:val="36"/>
    </w:rPr>
  </w:style>
  <w:style w:type="paragraph" w:customStyle="1" w:styleId="berschrift2Zeile">
    <w:name w:val="Überschrift 2. Zeile"/>
    <w:basedOn w:val="berschrift1Zeile"/>
    <w:rsid w:val="0099254B"/>
    <w:rPr>
      <w:u w:val="single"/>
    </w:rPr>
  </w:style>
  <w:style w:type="paragraph" w:customStyle="1" w:styleId="berschriftfett">
    <w:name w:val="überschrift fett"/>
    <w:basedOn w:val="Standard"/>
    <w:next w:val="Standard"/>
    <w:rsid w:val="0099254B"/>
    <w:pPr>
      <w:spacing w:before="480" w:line="360" w:lineRule="auto"/>
    </w:pPr>
    <w:rPr>
      <w:rFonts w:ascii="Arial" w:hAnsi="Arial"/>
      <w:b/>
      <w:color w:val="auto"/>
    </w:rPr>
  </w:style>
  <w:style w:type="paragraph" w:customStyle="1" w:styleId="berschrift-Haupt">
    <w:name w:val="Überschrift-Haupt"/>
    <w:next w:val="Standard"/>
    <w:rsid w:val="0099254B"/>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99254B"/>
    <w:pPr>
      <w:spacing w:before="480" w:after="0"/>
    </w:pPr>
    <w:rPr>
      <w:sz w:val="36"/>
    </w:rPr>
  </w:style>
  <w:style w:type="paragraph" w:customStyle="1" w:styleId="Vorspann">
    <w:name w:val="Vorspann"/>
    <w:basedOn w:val="Standard"/>
    <w:next w:val="Standard"/>
    <w:rsid w:val="0099254B"/>
    <w:pPr>
      <w:spacing w:after="360"/>
    </w:pPr>
    <w:rPr>
      <w:rFonts w:ascii="Arial" w:hAnsi="Arial"/>
      <w:b/>
      <w:i/>
      <w:color w:val="auto"/>
    </w:rPr>
  </w:style>
  <w:style w:type="paragraph" w:customStyle="1" w:styleId="berschrift-Zw-1">
    <w:name w:val="Überschrift-Zw-1"/>
    <w:basedOn w:val="Standard"/>
    <w:next w:val="Standard"/>
    <w:rsid w:val="0099254B"/>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table" w:styleId="Tabellenraster">
    <w:name w:val="Table Grid"/>
    <w:basedOn w:val="NormaleTabelle"/>
    <w:uiPriority w:val="59"/>
    <w:rsid w:val="0008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69B1"/>
    <w:pPr>
      <w:spacing w:before="0"/>
      <w:ind w:left="720"/>
      <w:contextualSpacing/>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54B"/>
    <w:pPr>
      <w:spacing w:before="240"/>
    </w:pPr>
    <w:rPr>
      <w:color w:val="000000"/>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99254B"/>
    <w:pPr>
      <w:spacing w:line="360" w:lineRule="auto"/>
      <w:ind w:firstLine="709"/>
    </w:pPr>
    <w:rPr>
      <w:rFonts w:ascii="Arial" w:hAnsi="Arial"/>
    </w:rPr>
  </w:style>
  <w:style w:type="paragraph" w:customStyle="1" w:styleId="bild">
    <w:name w:val="bild"/>
    <w:basedOn w:val="Standard"/>
    <w:rsid w:val="0099254B"/>
    <w:pPr>
      <w:spacing w:line="360" w:lineRule="auto"/>
    </w:pPr>
    <w:rPr>
      <w:rFonts w:ascii="Arial" w:hAnsi="Arial"/>
      <w:i/>
    </w:rPr>
  </w:style>
  <w:style w:type="paragraph" w:customStyle="1" w:styleId="DDElas-Text">
    <w:name w:val="DDElas-Text"/>
    <w:basedOn w:val="Standard"/>
    <w:rsid w:val="0099254B"/>
    <w:pPr>
      <w:tabs>
        <w:tab w:val="left" w:pos="6521"/>
      </w:tabs>
      <w:spacing w:line="360" w:lineRule="auto"/>
    </w:pPr>
    <w:rPr>
      <w:rFonts w:ascii="Garamond" w:hAnsi="Garamond"/>
    </w:rPr>
  </w:style>
  <w:style w:type="paragraph" w:customStyle="1" w:styleId="Pressemitteilung">
    <w:name w:val="Pressemitteilung"/>
    <w:basedOn w:val="Standard"/>
    <w:next w:val="Standard"/>
    <w:rsid w:val="0099254B"/>
    <w:pPr>
      <w:spacing w:before="360" w:line="360" w:lineRule="auto"/>
      <w:jc w:val="center"/>
    </w:pPr>
    <w:rPr>
      <w:rFonts w:ascii="Arial" w:hAnsi="Arial"/>
      <w:b/>
      <w:sz w:val="48"/>
    </w:rPr>
  </w:style>
  <w:style w:type="paragraph" w:customStyle="1" w:styleId="textmitpunkt">
    <w:name w:val="text mit punkt"/>
    <w:basedOn w:val="Standard"/>
    <w:rsid w:val="0099254B"/>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99254B"/>
    <w:pPr>
      <w:spacing w:before="120" w:line="360" w:lineRule="auto"/>
    </w:pPr>
    <w:rPr>
      <w:rFonts w:ascii="Arial" w:hAnsi="Arial"/>
      <w:color w:val="auto"/>
    </w:rPr>
  </w:style>
  <w:style w:type="paragraph" w:customStyle="1" w:styleId="berschrift1Zeile">
    <w:name w:val="Überschrift 1. Zeile"/>
    <w:basedOn w:val="Standard"/>
    <w:next w:val="Standard"/>
    <w:rsid w:val="0099254B"/>
    <w:pPr>
      <w:tabs>
        <w:tab w:val="left" w:pos="6521"/>
      </w:tabs>
    </w:pPr>
    <w:rPr>
      <w:b/>
      <w:caps/>
    </w:rPr>
  </w:style>
  <w:style w:type="paragraph" w:customStyle="1" w:styleId="berschrift1Zeile0">
    <w:name w:val="Überschrift 1.Zeile"/>
    <w:rsid w:val="0099254B"/>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99254B"/>
    <w:pPr>
      <w:spacing w:before="360" w:line="360" w:lineRule="auto"/>
    </w:pPr>
    <w:rPr>
      <w:rFonts w:ascii="Arial" w:hAnsi="Arial"/>
      <w:b/>
      <w:color w:val="auto"/>
      <w:sz w:val="32"/>
    </w:rPr>
  </w:style>
  <w:style w:type="paragraph" w:customStyle="1" w:styleId="berschrift18p">
    <w:name w:val="Überschrift 18p"/>
    <w:basedOn w:val="Standard"/>
    <w:next w:val="Standard"/>
    <w:rsid w:val="0099254B"/>
    <w:pPr>
      <w:spacing w:before="360" w:line="360" w:lineRule="auto"/>
    </w:pPr>
    <w:rPr>
      <w:rFonts w:ascii="Arial" w:hAnsi="Arial"/>
      <w:b/>
      <w:color w:val="auto"/>
      <w:sz w:val="36"/>
    </w:rPr>
  </w:style>
  <w:style w:type="paragraph" w:customStyle="1" w:styleId="berschrift2Zeile">
    <w:name w:val="Überschrift 2. Zeile"/>
    <w:basedOn w:val="berschrift1Zeile"/>
    <w:rsid w:val="0099254B"/>
    <w:rPr>
      <w:u w:val="single"/>
    </w:rPr>
  </w:style>
  <w:style w:type="paragraph" w:customStyle="1" w:styleId="berschriftfett">
    <w:name w:val="überschrift fett"/>
    <w:basedOn w:val="Standard"/>
    <w:next w:val="Standard"/>
    <w:rsid w:val="0099254B"/>
    <w:pPr>
      <w:spacing w:before="480" w:line="360" w:lineRule="auto"/>
    </w:pPr>
    <w:rPr>
      <w:rFonts w:ascii="Arial" w:hAnsi="Arial"/>
      <w:b/>
      <w:color w:val="auto"/>
    </w:rPr>
  </w:style>
  <w:style w:type="paragraph" w:customStyle="1" w:styleId="berschrift-Haupt">
    <w:name w:val="Überschrift-Haupt"/>
    <w:next w:val="Standard"/>
    <w:rsid w:val="0099254B"/>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99254B"/>
    <w:pPr>
      <w:spacing w:before="480" w:after="0"/>
    </w:pPr>
    <w:rPr>
      <w:sz w:val="36"/>
    </w:rPr>
  </w:style>
  <w:style w:type="paragraph" w:customStyle="1" w:styleId="Vorspann">
    <w:name w:val="Vorspann"/>
    <w:basedOn w:val="Standard"/>
    <w:next w:val="Standard"/>
    <w:rsid w:val="0099254B"/>
    <w:pPr>
      <w:spacing w:after="360"/>
    </w:pPr>
    <w:rPr>
      <w:rFonts w:ascii="Arial" w:hAnsi="Arial"/>
      <w:b/>
      <w:i/>
      <w:color w:val="auto"/>
    </w:rPr>
  </w:style>
  <w:style w:type="paragraph" w:customStyle="1" w:styleId="berschrift-Zw-1">
    <w:name w:val="Überschrift-Zw-1"/>
    <w:basedOn w:val="Standard"/>
    <w:next w:val="Standard"/>
    <w:rsid w:val="0099254B"/>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table" w:styleId="Tabellenraster">
    <w:name w:val="Table Grid"/>
    <w:basedOn w:val="NormaleTabelle"/>
    <w:uiPriority w:val="59"/>
    <w:rsid w:val="0008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69B1"/>
    <w:pPr>
      <w:spacing w:before="0"/>
      <w:ind w:left="72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43243977">
      <w:bodyDiv w:val="1"/>
      <w:marLeft w:val="0"/>
      <w:marRight w:val="0"/>
      <w:marTop w:val="0"/>
      <w:marBottom w:val="0"/>
      <w:divBdr>
        <w:top w:val="none" w:sz="0" w:space="0" w:color="auto"/>
        <w:left w:val="none" w:sz="0" w:space="0" w:color="auto"/>
        <w:bottom w:val="none" w:sz="0" w:space="0" w:color="auto"/>
        <w:right w:val="none" w:sz="0" w:space="0" w:color="auto"/>
      </w:divBdr>
      <w:divsChild>
        <w:div w:id="461582699">
          <w:marLeft w:val="720"/>
          <w:marRight w:val="0"/>
          <w:marTop w:val="140"/>
          <w:marBottom w:val="60"/>
          <w:divBdr>
            <w:top w:val="none" w:sz="0" w:space="0" w:color="auto"/>
            <w:left w:val="none" w:sz="0" w:space="0" w:color="auto"/>
            <w:bottom w:val="none" w:sz="0" w:space="0" w:color="auto"/>
            <w:right w:val="none" w:sz="0" w:space="0" w:color="auto"/>
          </w:divBdr>
        </w:div>
        <w:div w:id="1114788032">
          <w:marLeft w:val="720"/>
          <w:marRight w:val="0"/>
          <w:marTop w:val="140"/>
          <w:marBottom w:val="60"/>
          <w:divBdr>
            <w:top w:val="none" w:sz="0" w:space="0" w:color="auto"/>
            <w:left w:val="none" w:sz="0" w:space="0" w:color="auto"/>
            <w:bottom w:val="none" w:sz="0" w:space="0" w:color="auto"/>
            <w:right w:val="none" w:sz="0" w:space="0" w:color="auto"/>
          </w:divBdr>
        </w:div>
        <w:div w:id="1778670974">
          <w:marLeft w:val="720"/>
          <w:marRight w:val="0"/>
          <w:marTop w:val="140"/>
          <w:marBottom w:val="60"/>
          <w:divBdr>
            <w:top w:val="none" w:sz="0" w:space="0" w:color="auto"/>
            <w:left w:val="none" w:sz="0" w:space="0" w:color="auto"/>
            <w:bottom w:val="none" w:sz="0" w:space="0" w:color="auto"/>
            <w:right w:val="none" w:sz="0" w:space="0" w:color="auto"/>
          </w:divBdr>
        </w:div>
        <w:div w:id="1755130788">
          <w:marLeft w:val="720"/>
          <w:marRight w:val="0"/>
          <w:marTop w:val="140"/>
          <w:marBottom w:val="60"/>
          <w:divBdr>
            <w:top w:val="none" w:sz="0" w:space="0" w:color="auto"/>
            <w:left w:val="none" w:sz="0" w:space="0" w:color="auto"/>
            <w:bottom w:val="none" w:sz="0" w:space="0" w:color="auto"/>
            <w:right w:val="none" w:sz="0" w:space="0" w:color="auto"/>
          </w:divBdr>
        </w:div>
        <w:div w:id="1956059253">
          <w:marLeft w:val="720"/>
          <w:marRight w:val="0"/>
          <w:marTop w:val="140"/>
          <w:marBottom w:val="60"/>
          <w:divBdr>
            <w:top w:val="none" w:sz="0" w:space="0" w:color="auto"/>
            <w:left w:val="none" w:sz="0" w:space="0" w:color="auto"/>
            <w:bottom w:val="none" w:sz="0" w:space="0" w:color="auto"/>
            <w:right w:val="none" w:sz="0" w:space="0" w:color="auto"/>
          </w:divBdr>
        </w:div>
        <w:div w:id="958220958">
          <w:marLeft w:val="720"/>
          <w:marRight w:val="0"/>
          <w:marTop w:val="140"/>
          <w:marBottom w:val="60"/>
          <w:divBdr>
            <w:top w:val="none" w:sz="0" w:space="0" w:color="auto"/>
            <w:left w:val="none" w:sz="0" w:space="0" w:color="auto"/>
            <w:bottom w:val="none" w:sz="0" w:space="0" w:color="auto"/>
            <w:right w:val="none" w:sz="0" w:space="0" w:color="auto"/>
          </w:divBdr>
        </w:div>
      </w:divsChild>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06370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konsens.de/illig.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26C5-8E28-463D-8573-1A1C88FB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406B82B7.dotm</Template>
  <TotalTime>0</TotalTime>
  <Pages>3</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ILLIG Pressemitteilung</vt:lpstr>
    </vt:vector>
  </TitlesOfParts>
  <Company>Konsens PR</Company>
  <LinksUpToDate>false</LinksUpToDate>
  <CharactersWithSpaces>5747</CharactersWithSpaces>
  <SharedDoc>false</SharedDoc>
  <HLinks>
    <vt:vector size="6" baseType="variant">
      <vt:variant>
        <vt:i4>458759</vt:i4>
      </vt:variant>
      <vt:variant>
        <vt:i4>0</vt:i4>
      </vt:variant>
      <vt:variant>
        <vt:i4>0</vt:i4>
      </vt:variant>
      <vt:variant>
        <vt:i4>5</vt:i4>
      </vt:variant>
      <vt:variant>
        <vt:lpwstr>www.konsens.de/illig.html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ILLIG Pressemitteilung</dc:title>
  <dc:creator>Georg</dc:creator>
  <cp:lastModifiedBy>Ursula Herrmann</cp:lastModifiedBy>
  <cp:revision>2</cp:revision>
  <cp:lastPrinted>2014-04-24T13:27:00Z</cp:lastPrinted>
  <dcterms:created xsi:type="dcterms:W3CDTF">2017-05-04T12:18:00Z</dcterms:created>
  <dcterms:modified xsi:type="dcterms:W3CDTF">2017-05-04T12:18:00Z</dcterms:modified>
</cp:coreProperties>
</file>