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41" w:rsidRPr="009F3BB5" w:rsidRDefault="006421E2" w:rsidP="006C5C71">
      <w:pPr>
        <w:rPr>
          <w:rFonts w:ascii="Arial" w:hAnsi="Arial"/>
          <w:b/>
          <w:bCs/>
          <w:sz w:val="32"/>
          <w:szCs w:val="32"/>
          <w:lang w:val="es-ES_tradnl"/>
        </w:rPr>
      </w:pPr>
      <w:r w:rsidRPr="009F3BB5">
        <w:rPr>
          <w:rFonts w:ascii="Arial" w:hAnsi="Arial"/>
          <w:b/>
          <w:sz w:val="32"/>
          <w:szCs w:val="32"/>
          <w:lang w:val="es-ES_tradnl"/>
        </w:rPr>
        <w:t xml:space="preserve">Reciclaje de plásticos: </w:t>
      </w:r>
      <w:r w:rsidRPr="009F3BB5">
        <w:rPr>
          <w:rFonts w:ascii="Arial" w:hAnsi="Arial"/>
          <w:b/>
          <w:bCs/>
          <w:sz w:val="32"/>
          <w:szCs w:val="32"/>
          <w:lang w:val="es-ES_tradnl"/>
        </w:rPr>
        <w:br/>
      </w:r>
      <w:r w:rsidR="0065207C" w:rsidRPr="009F3BB5">
        <w:rPr>
          <w:rFonts w:ascii="Arial" w:hAnsi="Arial"/>
          <w:b/>
          <w:sz w:val="32"/>
          <w:szCs w:val="32"/>
          <w:lang w:val="es-ES_tradnl"/>
        </w:rPr>
        <w:t>Lindner washTech instala en EE.UU</w:t>
      </w:r>
      <w:r w:rsidR="00E65918">
        <w:rPr>
          <w:rFonts w:ascii="Arial" w:hAnsi="Arial"/>
          <w:b/>
          <w:sz w:val="32"/>
          <w:szCs w:val="32"/>
          <w:lang w:val="es-ES_tradnl"/>
        </w:rPr>
        <w:t>.</w:t>
      </w:r>
      <w:r w:rsidR="0065207C" w:rsidRPr="009F3BB5">
        <w:rPr>
          <w:rFonts w:ascii="Arial" w:hAnsi="Arial"/>
          <w:b/>
          <w:sz w:val="32"/>
          <w:szCs w:val="32"/>
          <w:lang w:val="es-ES_tradnl"/>
        </w:rPr>
        <w:t xml:space="preserve"> una línea</w:t>
      </w:r>
      <w:r w:rsidRPr="009F3BB5">
        <w:rPr>
          <w:rFonts w:ascii="Arial" w:hAnsi="Arial"/>
          <w:b/>
          <w:sz w:val="32"/>
          <w:szCs w:val="32"/>
          <w:lang w:val="es-ES_tradnl"/>
        </w:rPr>
        <w:t xml:space="preserve"> de lavado d</w:t>
      </w:r>
      <w:r w:rsidR="00E2701E" w:rsidRPr="009F3BB5">
        <w:rPr>
          <w:rFonts w:ascii="Arial" w:hAnsi="Arial"/>
          <w:b/>
          <w:sz w:val="32"/>
          <w:szCs w:val="32"/>
          <w:lang w:val="es-ES_tradnl"/>
        </w:rPr>
        <w:t>e plásticos a</w:t>
      </w:r>
      <w:r w:rsidR="0065207C" w:rsidRPr="009F3BB5">
        <w:rPr>
          <w:rFonts w:ascii="Arial" w:hAnsi="Arial"/>
          <w:b/>
          <w:sz w:val="32"/>
          <w:szCs w:val="32"/>
          <w:lang w:val="es-ES_tradnl"/>
        </w:rPr>
        <w:t xml:space="preserve"> medida optimizando así</w:t>
      </w:r>
      <w:r w:rsidRPr="009F3BB5">
        <w:rPr>
          <w:rFonts w:ascii="Arial" w:hAnsi="Arial"/>
          <w:b/>
          <w:sz w:val="32"/>
          <w:szCs w:val="32"/>
          <w:lang w:val="es-ES_tradnl"/>
        </w:rPr>
        <w:t xml:space="preserve"> el rendimiento, la calidad del producto y los costos operat</w:t>
      </w:r>
      <w:bookmarkStart w:id="0" w:name="_GoBack"/>
      <w:bookmarkEnd w:id="0"/>
      <w:r w:rsidRPr="009F3BB5">
        <w:rPr>
          <w:rFonts w:ascii="Arial" w:hAnsi="Arial"/>
          <w:b/>
          <w:sz w:val="32"/>
          <w:szCs w:val="32"/>
          <w:lang w:val="es-ES_tradnl"/>
        </w:rPr>
        <w:t>ivos</w:t>
      </w:r>
    </w:p>
    <w:p w:rsidR="00FC0698" w:rsidRDefault="00FC0698" w:rsidP="00FC0698">
      <w:pPr>
        <w:spacing w:before="240" w:after="240"/>
        <w:rPr>
          <w:rFonts w:ascii="Arial" w:hAnsi="Arial"/>
          <w:bCs/>
          <w:i/>
          <w:sz w:val="22"/>
        </w:rPr>
      </w:pPr>
      <w:r>
        <w:rPr>
          <w:rFonts w:ascii="Arial" w:hAnsi="Arial"/>
          <w:bCs/>
          <w:i/>
          <w:noProof/>
          <w:sz w:val="22"/>
        </w:rPr>
        <w:drawing>
          <wp:inline distT="0" distB="0" distL="0" distR="0" wp14:anchorId="1A578060" wp14:editId="29E4B213">
            <wp:extent cx="5119353" cy="3696483"/>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011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8102" cy="3695580"/>
                    </a:xfrm>
                    <a:prstGeom prst="rect">
                      <a:avLst/>
                    </a:prstGeom>
                  </pic:spPr>
                </pic:pic>
              </a:graphicData>
            </a:graphic>
          </wp:inline>
        </w:drawing>
      </w:r>
    </w:p>
    <w:p w:rsidR="00FC0698" w:rsidRPr="006421E2" w:rsidRDefault="006421E2" w:rsidP="00FC0698">
      <w:pPr>
        <w:spacing w:after="240"/>
        <w:rPr>
          <w:rFonts w:ascii="Arial" w:hAnsi="Arial"/>
          <w:bCs/>
          <w:i/>
          <w:sz w:val="22"/>
          <w:lang w:val="es-ES_tradnl"/>
        </w:rPr>
      </w:pPr>
      <w:r w:rsidRPr="006421E2">
        <w:rPr>
          <w:rFonts w:ascii="Arial" w:hAnsi="Arial"/>
          <w:i/>
          <w:sz w:val="22"/>
          <w:lang w:val="es-ES_tradnl"/>
        </w:rPr>
        <w:t xml:space="preserve">En su instalación de reciclaje de plásticos, concebida para altos rendimientos, en Tipton, </w:t>
      </w:r>
      <w:r w:rsidR="00E65918">
        <w:rPr>
          <w:rFonts w:ascii="Arial" w:hAnsi="Arial"/>
          <w:i/>
          <w:sz w:val="22"/>
          <w:lang w:val="es-ES_tradnl"/>
        </w:rPr>
        <w:t>IA</w:t>
      </w:r>
      <w:r w:rsidRPr="006421E2">
        <w:rPr>
          <w:rFonts w:ascii="Arial" w:hAnsi="Arial"/>
          <w:i/>
          <w:sz w:val="22"/>
          <w:lang w:val="es-ES_tradnl"/>
        </w:rPr>
        <w:t>/EE.UU., Scott (a la derecha) y Jeremy Rogers (a la izquierda), Gerentes de Cedar Poly, recientemente pusieron en funcionamiento una instalación modular de lavado de plásticos de Lindner washTech</w:t>
      </w:r>
    </w:p>
    <w:p w:rsidR="006421E2" w:rsidRPr="006421E2" w:rsidRDefault="002B7566" w:rsidP="00C67B7B">
      <w:pPr>
        <w:spacing w:before="240" w:line="360" w:lineRule="exact"/>
        <w:rPr>
          <w:rFonts w:ascii="Arial" w:hAnsi="Arial"/>
          <w:bCs/>
          <w:sz w:val="22"/>
          <w:lang w:val="es-ES_tradnl"/>
        </w:rPr>
      </w:pPr>
      <w:r w:rsidRPr="009F3BB5">
        <w:rPr>
          <w:rFonts w:ascii="Arial" w:hAnsi="Arial"/>
          <w:bCs/>
          <w:i/>
          <w:sz w:val="22"/>
          <w:lang w:val="es-ES"/>
        </w:rPr>
        <w:t>Großbottwar, Alemania, en enero de 2015</w:t>
      </w:r>
      <w:r w:rsidR="00C67B7B" w:rsidRPr="009F3BB5">
        <w:rPr>
          <w:rFonts w:ascii="Arial" w:hAnsi="Arial"/>
          <w:bCs/>
          <w:i/>
          <w:sz w:val="22"/>
          <w:lang w:val="es-ES"/>
        </w:rPr>
        <w:t xml:space="preserve"> --- </w:t>
      </w:r>
      <w:r w:rsidR="006421E2" w:rsidRPr="009F3BB5">
        <w:rPr>
          <w:rFonts w:ascii="Arial" w:hAnsi="Arial"/>
          <w:sz w:val="22"/>
          <w:lang w:val="es-ES_tradnl"/>
        </w:rPr>
        <w:t xml:space="preserve">De los desechos postconsumo se pueden fabricar reciclados de alta calidad si todas las etapas de preparación están perfectamente coordinadas. </w:t>
      </w:r>
      <w:r w:rsidR="0065207C" w:rsidRPr="009F3BB5">
        <w:rPr>
          <w:rFonts w:ascii="Arial" w:hAnsi="Arial"/>
          <w:sz w:val="22"/>
          <w:lang w:val="es-ES_tradnl"/>
        </w:rPr>
        <w:t>Un factor esencial para el control</w:t>
      </w:r>
      <w:r w:rsidR="006421E2" w:rsidRPr="009F3BB5">
        <w:rPr>
          <w:rFonts w:ascii="Arial" w:hAnsi="Arial"/>
          <w:sz w:val="22"/>
          <w:lang w:val="es-ES_tradnl"/>
        </w:rPr>
        <w:t xml:space="preserve"> de costos y de calidad que se puede alcanzar es la eficiencia del lavado y secado de los des</w:t>
      </w:r>
      <w:r w:rsidR="0065207C" w:rsidRPr="009F3BB5">
        <w:rPr>
          <w:rFonts w:ascii="Arial" w:hAnsi="Arial"/>
          <w:sz w:val="22"/>
          <w:lang w:val="es-ES_tradnl"/>
        </w:rPr>
        <w:t>echos de plástico triturados.</w:t>
      </w:r>
      <w:r w:rsidR="006421E2" w:rsidRPr="009F3BB5">
        <w:rPr>
          <w:rFonts w:ascii="Arial" w:hAnsi="Arial"/>
          <w:sz w:val="22"/>
          <w:lang w:val="es-ES_tradnl"/>
        </w:rPr>
        <w:t xml:space="preserve"> Lindner washTech GmbH (www.lindner-washtech.com) concentra sus </w:t>
      </w:r>
      <w:r w:rsidR="006421E2" w:rsidRPr="006421E2">
        <w:rPr>
          <w:rFonts w:ascii="Arial" w:hAnsi="Arial"/>
          <w:sz w:val="22"/>
          <w:lang w:val="es-ES_tradnl"/>
        </w:rPr>
        <w:t xml:space="preserve">actividades </w:t>
      </w:r>
      <w:r w:rsidR="006421E2" w:rsidRPr="009F3BB5">
        <w:rPr>
          <w:rFonts w:ascii="Arial" w:hAnsi="Arial"/>
          <w:sz w:val="22"/>
          <w:lang w:val="es-ES_tradnl"/>
        </w:rPr>
        <w:t xml:space="preserve">precisamente en esta </w:t>
      </w:r>
      <w:r w:rsidR="0065207C" w:rsidRPr="009F3BB5">
        <w:rPr>
          <w:rFonts w:ascii="Arial" w:hAnsi="Arial"/>
          <w:sz w:val="22"/>
          <w:lang w:val="es-ES_tradnl"/>
        </w:rPr>
        <w:t>etapa de la cadena de reciclaje; d</w:t>
      </w:r>
      <w:r w:rsidR="006421E2" w:rsidRPr="009F3BB5">
        <w:rPr>
          <w:rFonts w:ascii="Arial" w:hAnsi="Arial"/>
          <w:sz w:val="22"/>
          <w:lang w:val="es-ES_tradnl"/>
        </w:rPr>
        <w:t>esarrolla y fabrica instalaciones de lavado concebidas de mo</w:t>
      </w:r>
      <w:r w:rsidR="0065207C" w:rsidRPr="009F3BB5">
        <w:rPr>
          <w:rFonts w:ascii="Arial" w:hAnsi="Arial"/>
          <w:sz w:val="22"/>
          <w:lang w:val="es-ES_tradnl"/>
        </w:rPr>
        <w:t>do específico para cada</w:t>
      </w:r>
      <w:r w:rsidR="006421E2" w:rsidRPr="009F3BB5">
        <w:rPr>
          <w:rFonts w:ascii="Arial" w:hAnsi="Arial"/>
          <w:sz w:val="22"/>
          <w:lang w:val="es-ES_tradnl"/>
        </w:rPr>
        <w:t xml:space="preserve"> aplicación, ofreciendo una combinación </w:t>
      </w:r>
      <w:r w:rsidR="006421E2" w:rsidRPr="006421E2">
        <w:rPr>
          <w:rFonts w:ascii="Arial" w:hAnsi="Arial"/>
          <w:sz w:val="22"/>
          <w:lang w:val="es-ES_tradnl"/>
        </w:rPr>
        <w:lastRenderedPageBreak/>
        <w:t xml:space="preserve">optimizada de rendimiento, eficacia y vida útil. Cedar Poly LLC (www.cedarpoly.com), Tipton/Iowa, una de las empresas líderes en el comercio y el reciclaje de desechos de plástico en Norteamérica, recientemente puso en funcionamiento una instalación de lavado de plásticos de Lindner washTech, aumentando de este modo sus capacidades y la calidad del producto significantemente. </w:t>
      </w:r>
    </w:p>
    <w:p w:rsidR="006421E2" w:rsidRPr="006421E2" w:rsidRDefault="006421E2" w:rsidP="00C67B7B">
      <w:pPr>
        <w:spacing w:before="240" w:line="360" w:lineRule="exact"/>
        <w:rPr>
          <w:rFonts w:ascii="Arial" w:hAnsi="Arial"/>
          <w:bCs/>
          <w:sz w:val="22"/>
          <w:lang w:val="es-ES_tradnl"/>
        </w:rPr>
      </w:pPr>
      <w:r w:rsidRPr="006421E2">
        <w:rPr>
          <w:rFonts w:ascii="Arial" w:hAnsi="Arial"/>
          <w:sz w:val="22"/>
          <w:lang w:val="es-ES_tradnl"/>
        </w:rPr>
        <w:t>Lindner Resource America LP presenta su tecnología de lavado de plásticos de Lindner washTech en la NPE 2015, stand S26189.</w:t>
      </w:r>
    </w:p>
    <w:p w:rsidR="006421E2" w:rsidRPr="009F3BB5" w:rsidRDefault="006421E2" w:rsidP="00C67B7B">
      <w:pPr>
        <w:spacing w:before="240" w:line="360" w:lineRule="exact"/>
        <w:rPr>
          <w:rFonts w:ascii="Arial" w:hAnsi="Arial"/>
          <w:bCs/>
          <w:sz w:val="22"/>
          <w:lang w:val="es-ES_tradnl"/>
        </w:rPr>
      </w:pPr>
      <w:r w:rsidRPr="009F3BB5">
        <w:rPr>
          <w:rFonts w:ascii="Arial" w:hAnsi="Arial"/>
          <w:sz w:val="22"/>
          <w:lang w:val="es-ES_tradnl"/>
        </w:rPr>
        <w:t>Cedar Poly emplea la nueva instalación como parte de su línea de reciclaje de PE-HD (polietileno de alta densidad) postconsumo el cual se presenta sobre todo en</w:t>
      </w:r>
      <w:r w:rsidR="0065207C" w:rsidRPr="009F3BB5">
        <w:rPr>
          <w:rFonts w:ascii="Arial" w:hAnsi="Arial"/>
          <w:sz w:val="22"/>
          <w:lang w:val="es-ES_tradnl"/>
        </w:rPr>
        <w:t xml:space="preserve"> forma de botellas y envases</w:t>
      </w:r>
      <w:r w:rsidRPr="009F3BB5">
        <w:rPr>
          <w:rFonts w:ascii="Arial" w:hAnsi="Arial"/>
          <w:sz w:val="22"/>
          <w:lang w:val="es-ES_tradnl"/>
        </w:rPr>
        <w:t xml:space="preserve"> vacíos. Como confirman los Gerentes Jeremy y Scott Rogers, la nueva instalación ya está probando su eficacia durante la operación: "Con nuestro sistema antiguo teníamos un rendimiento de 300 kg/h y el grado de limpieza no era suficiente para fabricar un reciclado que se pudiera procesar directamente. Después de una investigación intensa optamos por comprar la más nueva tecnología en Europa. Con Lindner washTech encontramos un socio que dispone de vastos conocimientos especializados en el reciclaje de plásticos y </w:t>
      </w:r>
      <w:r w:rsidR="0065207C" w:rsidRPr="009F3BB5">
        <w:rPr>
          <w:rFonts w:ascii="Arial" w:hAnsi="Arial"/>
          <w:sz w:val="22"/>
          <w:lang w:val="es-ES_tradnl"/>
        </w:rPr>
        <w:t xml:space="preserve">que </w:t>
      </w:r>
      <w:r w:rsidRPr="009F3BB5">
        <w:rPr>
          <w:rFonts w:ascii="Arial" w:hAnsi="Arial"/>
          <w:sz w:val="22"/>
          <w:lang w:val="es-ES_tradnl"/>
        </w:rPr>
        <w:t>estaba dispuesto a concebir y construir una instalación adaptada exactamente a nuestras exigencias e instalar la misma in situ."</w:t>
      </w:r>
    </w:p>
    <w:p w:rsidR="006421E2" w:rsidRPr="006421E2" w:rsidRDefault="006421E2" w:rsidP="00C67B7B">
      <w:pPr>
        <w:spacing w:before="240" w:line="360" w:lineRule="exact"/>
        <w:rPr>
          <w:rFonts w:ascii="Arial" w:hAnsi="Arial"/>
          <w:bCs/>
          <w:sz w:val="22"/>
          <w:lang w:val="es-ES_tradnl"/>
        </w:rPr>
      </w:pPr>
      <w:r w:rsidRPr="006421E2">
        <w:rPr>
          <w:rFonts w:ascii="Arial" w:hAnsi="Arial"/>
          <w:sz w:val="22"/>
          <w:lang w:val="es-ES_tradnl"/>
        </w:rPr>
        <w:t xml:space="preserve">La instalación de lavado concebida según las especificaciones del cliente consiste de varias etapas. </w:t>
      </w:r>
    </w:p>
    <w:p w:rsidR="006421E2" w:rsidRPr="006421E2" w:rsidRDefault="006421E2" w:rsidP="006421E2">
      <w:pPr>
        <w:numPr>
          <w:ilvl w:val="0"/>
          <w:numId w:val="5"/>
        </w:numPr>
        <w:spacing w:line="360" w:lineRule="exact"/>
        <w:ind w:left="284" w:hanging="284"/>
        <w:rPr>
          <w:rFonts w:ascii="Arial" w:hAnsi="Arial"/>
          <w:bCs/>
          <w:sz w:val="22"/>
          <w:lang w:val="es-ES_tradnl"/>
        </w:rPr>
      </w:pPr>
      <w:r w:rsidRPr="006421E2">
        <w:rPr>
          <w:rFonts w:ascii="Arial" w:hAnsi="Arial"/>
          <w:sz w:val="22"/>
          <w:lang w:val="es-ES_tradnl"/>
        </w:rPr>
        <w:t xml:space="preserve">Al principio, las escamas trituradas de PE-HD pasan a través de un lavado previo, durante el cual el material es remojado y separado de materiales contaminantes como piedras, metales o cristal. </w:t>
      </w:r>
    </w:p>
    <w:p w:rsidR="006421E2" w:rsidRPr="006421E2" w:rsidRDefault="006421E2" w:rsidP="006421E2">
      <w:pPr>
        <w:numPr>
          <w:ilvl w:val="0"/>
          <w:numId w:val="5"/>
        </w:numPr>
        <w:spacing w:line="360" w:lineRule="exact"/>
        <w:ind w:left="284" w:hanging="284"/>
        <w:rPr>
          <w:rFonts w:ascii="Arial" w:hAnsi="Arial"/>
          <w:bCs/>
          <w:sz w:val="22"/>
          <w:lang w:val="es-ES_tradnl"/>
        </w:rPr>
      </w:pPr>
      <w:r w:rsidRPr="006421E2">
        <w:rPr>
          <w:rFonts w:ascii="Arial" w:hAnsi="Arial"/>
          <w:sz w:val="22"/>
          <w:lang w:val="es-ES_tradnl"/>
        </w:rPr>
        <w:t xml:space="preserve">La separación de papel adherido y otros materiales contaminantes se realiza en dos lavadoras de fricción del tipo LF 600 (diámetro del rotor de 560 mm, longitud del rotor de 3000 mm, motor de 30 kW). Las lavadoras están equipadas con paletas y cribas intercambiables, las cuales contribuyen a la reducción del total de los costos operativos. Gracias al optimizado tiempo de permanencia del material, el rotor de nuevo diseño proporciona un alto grado de limpieza. </w:t>
      </w:r>
    </w:p>
    <w:p w:rsidR="006421E2" w:rsidRPr="009F3BB5" w:rsidRDefault="006421E2" w:rsidP="006421E2">
      <w:pPr>
        <w:numPr>
          <w:ilvl w:val="0"/>
          <w:numId w:val="5"/>
        </w:numPr>
        <w:spacing w:line="360" w:lineRule="exact"/>
        <w:ind w:left="284" w:hanging="284"/>
        <w:rPr>
          <w:rFonts w:ascii="Arial" w:hAnsi="Arial"/>
          <w:bCs/>
          <w:sz w:val="22"/>
          <w:lang w:val="es-ES_tradnl"/>
        </w:rPr>
      </w:pPr>
      <w:r w:rsidRPr="009F3BB5">
        <w:rPr>
          <w:rFonts w:ascii="Arial" w:hAnsi="Arial"/>
          <w:sz w:val="22"/>
          <w:lang w:val="es-ES_tradnl"/>
        </w:rPr>
        <w:t xml:space="preserve">Las fracciones </w:t>
      </w:r>
      <w:r w:rsidR="0065207C" w:rsidRPr="009F3BB5">
        <w:rPr>
          <w:rFonts w:ascii="Arial" w:hAnsi="Arial"/>
          <w:sz w:val="22"/>
          <w:lang w:val="es-ES_tradnl"/>
        </w:rPr>
        <w:t xml:space="preserve">pesadas </w:t>
      </w:r>
      <w:r w:rsidRPr="009F3BB5">
        <w:rPr>
          <w:rFonts w:ascii="Arial" w:hAnsi="Arial"/>
          <w:sz w:val="22"/>
          <w:lang w:val="es-ES_tradnl"/>
        </w:rPr>
        <w:t>de plástico, como PET, ABS o PVC, son separadas en otra etapa</w:t>
      </w:r>
      <w:r w:rsidR="0065207C" w:rsidRPr="009F3BB5">
        <w:rPr>
          <w:rFonts w:ascii="Arial" w:hAnsi="Arial"/>
          <w:sz w:val="22"/>
          <w:lang w:val="es-ES_tradnl"/>
        </w:rPr>
        <w:t xml:space="preserve"> posterior</w:t>
      </w:r>
      <w:r w:rsidRPr="009F3BB5">
        <w:rPr>
          <w:rFonts w:ascii="Arial" w:hAnsi="Arial"/>
          <w:sz w:val="22"/>
          <w:lang w:val="es-ES_tradnl"/>
        </w:rPr>
        <w:t>.</w:t>
      </w:r>
    </w:p>
    <w:p w:rsidR="006421E2" w:rsidRPr="009F3BB5" w:rsidRDefault="006421E2" w:rsidP="006421E2">
      <w:pPr>
        <w:numPr>
          <w:ilvl w:val="0"/>
          <w:numId w:val="5"/>
        </w:numPr>
        <w:spacing w:line="360" w:lineRule="exact"/>
        <w:ind w:left="284" w:hanging="284"/>
        <w:rPr>
          <w:rFonts w:ascii="Arial" w:hAnsi="Arial"/>
          <w:bCs/>
          <w:sz w:val="22"/>
          <w:lang w:val="es-ES_tradnl"/>
        </w:rPr>
      </w:pPr>
      <w:r w:rsidRPr="009F3BB5">
        <w:rPr>
          <w:rFonts w:ascii="Arial" w:hAnsi="Arial"/>
          <w:sz w:val="22"/>
          <w:lang w:val="es-ES_tradnl"/>
        </w:rPr>
        <w:t xml:space="preserve">A continuación, el plástico pasa a través de una secadora mecánica de </w:t>
      </w:r>
      <w:r w:rsidR="0065207C" w:rsidRPr="009F3BB5">
        <w:rPr>
          <w:rFonts w:ascii="Arial" w:hAnsi="Arial"/>
          <w:sz w:val="22"/>
          <w:lang w:val="es-ES_tradnl"/>
        </w:rPr>
        <w:t xml:space="preserve">centrifugado </w:t>
      </w:r>
      <w:r w:rsidRPr="009F3BB5">
        <w:rPr>
          <w:rFonts w:ascii="Arial" w:hAnsi="Arial"/>
          <w:sz w:val="22"/>
          <w:lang w:val="es-ES_tradnl"/>
        </w:rPr>
        <w:t>suave del tipo LMD 2000 / 1200 (diámetro del rotor de 1200 mm, longitud del rotor 2000 mm, motor de 90 kW).</w:t>
      </w:r>
    </w:p>
    <w:p w:rsidR="006421E2" w:rsidRPr="009F3BB5" w:rsidRDefault="006421E2" w:rsidP="006421E2">
      <w:pPr>
        <w:numPr>
          <w:ilvl w:val="0"/>
          <w:numId w:val="5"/>
        </w:numPr>
        <w:spacing w:line="360" w:lineRule="exact"/>
        <w:ind w:left="284" w:hanging="284"/>
        <w:rPr>
          <w:rFonts w:ascii="Arial" w:hAnsi="Arial"/>
          <w:bCs/>
          <w:sz w:val="22"/>
          <w:lang w:val="es-ES_tradnl"/>
        </w:rPr>
      </w:pPr>
      <w:r w:rsidRPr="009F3BB5">
        <w:rPr>
          <w:rFonts w:ascii="Arial" w:hAnsi="Arial"/>
          <w:sz w:val="22"/>
          <w:lang w:val="es-ES_tradnl"/>
        </w:rPr>
        <w:t xml:space="preserve">La última etapa es el sistema Air-Wash, en el cual se separan las partículas finas restantes y los residuos de lámina. </w:t>
      </w:r>
    </w:p>
    <w:p w:rsidR="006421E2" w:rsidRPr="006421E2" w:rsidRDefault="006421E2" w:rsidP="006421E2">
      <w:pPr>
        <w:spacing w:line="360" w:lineRule="exact"/>
        <w:rPr>
          <w:rFonts w:ascii="Arial" w:hAnsi="Arial"/>
          <w:bCs/>
          <w:sz w:val="22"/>
          <w:lang w:val="es-ES_tradnl"/>
        </w:rPr>
      </w:pPr>
      <w:r w:rsidRPr="009F3BB5">
        <w:rPr>
          <w:rFonts w:ascii="Arial" w:hAnsi="Arial"/>
          <w:sz w:val="22"/>
          <w:lang w:val="es-ES_tradnl"/>
        </w:rPr>
        <w:t xml:space="preserve">En el </w:t>
      </w:r>
      <w:r w:rsidR="00426475" w:rsidRPr="009F3BB5">
        <w:rPr>
          <w:rFonts w:ascii="Arial" w:hAnsi="Arial"/>
          <w:sz w:val="22"/>
          <w:lang w:val="es-ES_tradnl"/>
        </w:rPr>
        <w:t xml:space="preserve">posterior </w:t>
      </w:r>
      <w:r w:rsidRPr="009F3BB5">
        <w:rPr>
          <w:rFonts w:ascii="Arial" w:hAnsi="Arial"/>
          <w:sz w:val="22"/>
          <w:lang w:val="es-ES_tradnl"/>
        </w:rPr>
        <w:t xml:space="preserve">llenado </w:t>
      </w:r>
      <w:r w:rsidR="00426475" w:rsidRPr="009F3BB5">
        <w:rPr>
          <w:rFonts w:ascii="Arial" w:hAnsi="Arial"/>
          <w:sz w:val="22"/>
          <w:lang w:val="es-ES_tradnl"/>
        </w:rPr>
        <w:t xml:space="preserve">de </w:t>
      </w:r>
      <w:r w:rsidRPr="009F3BB5">
        <w:rPr>
          <w:rFonts w:ascii="Arial" w:hAnsi="Arial"/>
          <w:sz w:val="22"/>
          <w:lang w:val="es-ES_tradnl"/>
        </w:rPr>
        <w:t xml:space="preserve">Big Bags, la humedad residual de las escamas de PE-HD </w:t>
      </w:r>
      <w:r w:rsidRPr="006421E2">
        <w:rPr>
          <w:rFonts w:ascii="Arial" w:hAnsi="Arial"/>
          <w:sz w:val="22"/>
          <w:lang w:val="es-ES_tradnl"/>
        </w:rPr>
        <w:t xml:space="preserve">lavadas de este modo es de menos del 1 %. A pesar de este valor mínimo y los altos rendimientos que se pueden alcanzar, los costos operativos de la instalación de lavado son </w:t>
      </w:r>
      <w:r w:rsidRPr="006421E2">
        <w:rPr>
          <w:rFonts w:ascii="Arial" w:hAnsi="Arial"/>
          <w:sz w:val="22"/>
          <w:lang w:val="es-ES_tradnl"/>
        </w:rPr>
        <w:lastRenderedPageBreak/>
        <w:t>bajos ya que es posible suprimir un secado térmico, y el consumo de agua es de apenas aprox. 5 m³/h.</w:t>
      </w:r>
    </w:p>
    <w:p w:rsidR="006421E2" w:rsidRPr="009F3BB5" w:rsidRDefault="006421E2" w:rsidP="00C67B7B">
      <w:pPr>
        <w:spacing w:before="240" w:line="360" w:lineRule="exact"/>
        <w:rPr>
          <w:rFonts w:ascii="Arial" w:hAnsi="Arial"/>
          <w:bCs/>
          <w:sz w:val="22"/>
          <w:lang w:val="es-ES_tradnl"/>
        </w:rPr>
      </w:pPr>
      <w:r w:rsidRPr="009F3BB5">
        <w:rPr>
          <w:rFonts w:ascii="Arial" w:hAnsi="Arial"/>
          <w:sz w:val="22"/>
          <w:lang w:val="es-ES_tradnl"/>
        </w:rPr>
        <w:t>Con su e</w:t>
      </w:r>
      <w:r w:rsidR="00426475" w:rsidRPr="009F3BB5">
        <w:rPr>
          <w:rFonts w:ascii="Arial" w:hAnsi="Arial"/>
          <w:sz w:val="22"/>
          <w:lang w:val="es-ES_tradnl"/>
        </w:rPr>
        <w:t>levada</w:t>
      </w:r>
      <w:r w:rsidRPr="009F3BB5">
        <w:rPr>
          <w:rFonts w:ascii="Arial" w:hAnsi="Arial"/>
          <w:sz w:val="22"/>
          <w:lang w:val="es-ES_tradnl"/>
        </w:rPr>
        <w:t xml:space="preserve"> robustez, la instalación de lavado entregada a Cedar Poly muestra una característica</w:t>
      </w:r>
      <w:r w:rsidR="00426475" w:rsidRPr="009F3BB5">
        <w:rPr>
          <w:rFonts w:ascii="Arial" w:hAnsi="Arial"/>
          <w:sz w:val="22"/>
          <w:lang w:val="es-ES_tradnl"/>
        </w:rPr>
        <w:t xml:space="preserve"> fundamental</w:t>
      </w:r>
      <w:r w:rsidRPr="009F3BB5">
        <w:rPr>
          <w:rFonts w:ascii="Arial" w:hAnsi="Arial"/>
          <w:sz w:val="22"/>
          <w:lang w:val="es-ES_tradnl"/>
        </w:rPr>
        <w:t xml:space="preserve"> de todos los sistemas y componentes de reciclaje fabri</w:t>
      </w:r>
      <w:r w:rsidR="00426475" w:rsidRPr="009F3BB5">
        <w:rPr>
          <w:rFonts w:ascii="Arial" w:hAnsi="Arial"/>
          <w:sz w:val="22"/>
          <w:lang w:val="es-ES_tradnl"/>
        </w:rPr>
        <w:t>cados por el Grupo Lindner. Este hecho</w:t>
      </w:r>
      <w:r w:rsidRPr="009F3BB5">
        <w:rPr>
          <w:rFonts w:ascii="Arial" w:hAnsi="Arial"/>
          <w:sz w:val="22"/>
          <w:lang w:val="es-ES_tradnl"/>
        </w:rPr>
        <w:t>,</w:t>
      </w:r>
      <w:r w:rsidR="00426475" w:rsidRPr="009F3BB5">
        <w:rPr>
          <w:rFonts w:ascii="Arial" w:hAnsi="Arial"/>
          <w:sz w:val="22"/>
          <w:lang w:val="es-ES_tradnl"/>
        </w:rPr>
        <w:t xml:space="preserve"> junto a</w:t>
      </w:r>
      <w:r w:rsidRPr="009F3BB5">
        <w:rPr>
          <w:rFonts w:ascii="Arial" w:hAnsi="Arial"/>
          <w:sz w:val="22"/>
          <w:lang w:val="es-ES_tradnl"/>
        </w:rPr>
        <w:t xml:space="preserve"> la utilización de acero especial para todos los elementos que tienen contacto con agua, contribuye</w:t>
      </w:r>
      <w:r w:rsidR="00E2701E" w:rsidRPr="009F3BB5">
        <w:rPr>
          <w:rFonts w:ascii="Arial" w:hAnsi="Arial"/>
          <w:sz w:val="22"/>
          <w:lang w:val="es-ES_tradnl"/>
        </w:rPr>
        <w:t xml:space="preserve"> a una</w:t>
      </w:r>
      <w:r w:rsidRPr="009F3BB5">
        <w:rPr>
          <w:rFonts w:ascii="Arial" w:hAnsi="Arial"/>
          <w:sz w:val="22"/>
          <w:lang w:val="es-ES_tradnl"/>
        </w:rPr>
        <w:t xml:space="preserve"> disponi</w:t>
      </w:r>
      <w:r w:rsidR="00426475" w:rsidRPr="009F3BB5">
        <w:rPr>
          <w:rFonts w:ascii="Arial" w:hAnsi="Arial"/>
          <w:sz w:val="22"/>
          <w:lang w:val="es-ES_tradnl"/>
        </w:rPr>
        <w:t>bilidad duradera del sistema y con</w:t>
      </w:r>
      <w:r w:rsidRPr="009F3BB5">
        <w:rPr>
          <w:rFonts w:ascii="Arial" w:hAnsi="Arial"/>
          <w:sz w:val="22"/>
          <w:lang w:val="es-ES_tradnl"/>
        </w:rPr>
        <w:t xml:space="preserve"> bajos costos de mantenimiento. </w:t>
      </w:r>
    </w:p>
    <w:p w:rsidR="000E71DB" w:rsidRPr="006421E2" w:rsidRDefault="006421E2" w:rsidP="00C67B7B">
      <w:pPr>
        <w:spacing w:before="240" w:line="360" w:lineRule="exact"/>
        <w:rPr>
          <w:rFonts w:ascii="Arial" w:hAnsi="Arial"/>
          <w:bCs/>
          <w:sz w:val="22"/>
          <w:lang w:val="es-ES_tradnl"/>
        </w:rPr>
      </w:pPr>
      <w:r w:rsidRPr="006421E2">
        <w:rPr>
          <w:rFonts w:ascii="Arial" w:hAnsi="Arial"/>
          <w:sz w:val="22"/>
          <w:lang w:val="es-ES_tradnl"/>
        </w:rPr>
        <w:t>Los dos gerentes confirman que la decisión por Lindner washTech como socio está dando efectos alentadores. "Con la nueva instalación estamos alcanzando rendimientos de hasta 2500 kg/h y, gracias al alto grado de limpieza, podemos fabricar reciclados de alta calidad en la propia empresa. De este modo, disponemos de una sólida ventaja de tecnología frente a nuestros competidores." Ambos Gerentes comentan que también la presencia local del Grupo Lindner con dos subsidiarias en EE.UU., en Raleigh/SC y en Atlanta/GA, es un argumento adicional a favor de la decisión tomada.</w:t>
      </w:r>
    </w:p>
    <w:p w:rsidR="002B7566" w:rsidRPr="009F3BB5" w:rsidRDefault="002B7566" w:rsidP="00C67B7B">
      <w:pPr>
        <w:spacing w:before="240"/>
        <w:rPr>
          <w:rFonts w:ascii="Arial" w:hAnsi="Arial"/>
          <w:sz w:val="18"/>
          <w:szCs w:val="18"/>
          <w:lang w:val="es-ES"/>
        </w:rPr>
      </w:pPr>
      <w:r w:rsidRPr="009F3BB5">
        <w:rPr>
          <w:rFonts w:ascii="Arial" w:hAnsi="Arial"/>
          <w:sz w:val="18"/>
          <w:szCs w:val="18"/>
          <w:lang w:val="es-ES"/>
        </w:rPr>
        <w:t xml:space="preserve">El </w:t>
      </w:r>
      <w:r w:rsidRPr="009F3BB5">
        <w:rPr>
          <w:rFonts w:ascii="Arial" w:hAnsi="Arial"/>
          <w:b/>
          <w:sz w:val="18"/>
          <w:szCs w:val="18"/>
          <w:lang w:val="es-ES"/>
        </w:rPr>
        <w:t>Grupo Lindner</w:t>
      </w:r>
      <w:r w:rsidRPr="009F3BB5">
        <w:rPr>
          <w:rFonts w:ascii="Arial" w:hAnsi="Arial"/>
          <w:sz w:val="18"/>
          <w:szCs w:val="18"/>
          <w:lang w:val="es-ES"/>
        </w:rPr>
        <w:t>, con domicilio en Spittal, Austria, fue fundado en 1948 como empresa constructora de máquinas e ins</w:t>
      </w:r>
      <w:r w:rsidR="00426475" w:rsidRPr="009F3BB5">
        <w:rPr>
          <w:rFonts w:ascii="Arial" w:hAnsi="Arial"/>
          <w:sz w:val="18"/>
          <w:szCs w:val="18"/>
          <w:lang w:val="es-ES"/>
        </w:rPr>
        <w:t>talaciones, y actualmente se encuentra</w:t>
      </w:r>
      <w:r w:rsidRPr="009F3BB5">
        <w:rPr>
          <w:rFonts w:ascii="Arial" w:hAnsi="Arial"/>
          <w:sz w:val="18"/>
          <w:szCs w:val="18"/>
          <w:lang w:val="es-ES"/>
        </w:rPr>
        <w:t xml:space="preserve"> entre los </w:t>
      </w:r>
      <w:r w:rsidR="00426475" w:rsidRPr="009F3BB5">
        <w:rPr>
          <w:rFonts w:ascii="Arial" w:hAnsi="Arial"/>
          <w:sz w:val="18"/>
          <w:szCs w:val="18"/>
          <w:lang w:val="es-ES"/>
        </w:rPr>
        <w:t xml:space="preserve">principales </w:t>
      </w:r>
      <w:r w:rsidRPr="009F3BB5">
        <w:rPr>
          <w:rFonts w:ascii="Arial" w:hAnsi="Arial"/>
          <w:sz w:val="18"/>
          <w:szCs w:val="18"/>
          <w:lang w:val="es-ES"/>
        </w:rPr>
        <w:t xml:space="preserve">fabricantes </w:t>
      </w:r>
      <w:r w:rsidR="00426475" w:rsidRPr="009F3BB5">
        <w:rPr>
          <w:rFonts w:ascii="Arial" w:hAnsi="Arial"/>
          <w:sz w:val="18"/>
          <w:szCs w:val="18"/>
          <w:lang w:val="es-ES"/>
        </w:rPr>
        <w:t>de</w:t>
      </w:r>
      <w:r w:rsidRPr="009F3BB5">
        <w:rPr>
          <w:rFonts w:ascii="Arial" w:hAnsi="Arial"/>
          <w:sz w:val="18"/>
          <w:szCs w:val="18"/>
          <w:lang w:val="es-ES"/>
        </w:rPr>
        <w:t xml:space="preserve"> tecnología de trituración para aplicaciones industriales. Con aprox. 300 empleados, el grupo de empresas Lindner se ha especializado en el desarrollo, la fabricación y la venta de instalaciones completas y máquinas para la producción de combustibles alternativos.</w:t>
      </w:r>
    </w:p>
    <w:p w:rsidR="002B7566" w:rsidRPr="009F3BB5" w:rsidRDefault="002B7566" w:rsidP="00C67B7B">
      <w:pPr>
        <w:spacing w:before="120"/>
        <w:rPr>
          <w:rFonts w:ascii="Arial" w:hAnsi="Arial"/>
          <w:sz w:val="18"/>
          <w:szCs w:val="18"/>
          <w:lang w:val="es-ES"/>
        </w:rPr>
      </w:pPr>
      <w:r w:rsidRPr="009F3BB5">
        <w:rPr>
          <w:rFonts w:ascii="Arial" w:hAnsi="Arial"/>
          <w:sz w:val="18"/>
          <w:szCs w:val="18"/>
          <w:lang w:val="es-ES"/>
        </w:rPr>
        <w:t xml:space="preserve">La sociedad de ventas y prestación de servicios </w:t>
      </w:r>
      <w:r w:rsidRPr="009F3BB5">
        <w:rPr>
          <w:rFonts w:ascii="Arial" w:hAnsi="Arial"/>
          <w:b/>
          <w:sz w:val="18"/>
          <w:szCs w:val="18"/>
          <w:lang w:val="es-ES"/>
        </w:rPr>
        <w:t>Lindner reSource GmbH</w:t>
      </w:r>
      <w:r w:rsidRPr="009F3BB5">
        <w:rPr>
          <w:rFonts w:ascii="Arial" w:hAnsi="Arial"/>
          <w:sz w:val="18"/>
          <w:szCs w:val="18"/>
          <w:lang w:val="es-ES"/>
        </w:rPr>
        <w:t xml:space="preserve"> en Grossbottwar, Alemania, representa el departamento de Plás</w:t>
      </w:r>
      <w:r w:rsidR="00E2701E" w:rsidRPr="009F3BB5">
        <w:rPr>
          <w:rFonts w:ascii="Arial" w:hAnsi="Arial"/>
          <w:sz w:val="18"/>
          <w:szCs w:val="18"/>
          <w:lang w:val="es-ES"/>
        </w:rPr>
        <w:t>ticos y Reciclaje. La empresa</w:t>
      </w:r>
      <w:r w:rsidRPr="009F3BB5">
        <w:rPr>
          <w:rFonts w:ascii="Arial" w:hAnsi="Arial"/>
          <w:sz w:val="18"/>
          <w:szCs w:val="18"/>
          <w:lang w:val="es-ES"/>
        </w:rPr>
        <w:t xml:space="preserve"> ofrece al ramo potentes trituradores </w:t>
      </w:r>
      <w:r w:rsidR="00426475" w:rsidRPr="009F3BB5">
        <w:rPr>
          <w:rFonts w:ascii="Arial" w:hAnsi="Arial"/>
          <w:sz w:val="18"/>
          <w:szCs w:val="18"/>
          <w:lang w:val="es-ES"/>
        </w:rPr>
        <w:t xml:space="preserve">mono-rotor </w:t>
      </w:r>
      <w:r w:rsidRPr="009F3BB5">
        <w:rPr>
          <w:rFonts w:ascii="Arial" w:hAnsi="Arial"/>
          <w:sz w:val="18"/>
          <w:szCs w:val="18"/>
          <w:lang w:val="es-ES"/>
        </w:rPr>
        <w:t>con rendimientos de 300 kg/h a 10.000 kg kg/h.</w:t>
      </w:r>
    </w:p>
    <w:p w:rsidR="00294641" w:rsidRPr="009F3BB5" w:rsidRDefault="006421E2" w:rsidP="00C67B7B">
      <w:pPr>
        <w:spacing w:before="120"/>
        <w:rPr>
          <w:rFonts w:ascii="Arial" w:hAnsi="Arial"/>
          <w:sz w:val="18"/>
          <w:szCs w:val="18"/>
          <w:lang w:val="es-ES_tradnl"/>
        </w:rPr>
      </w:pPr>
      <w:r w:rsidRPr="009F3BB5">
        <w:rPr>
          <w:rFonts w:ascii="Arial" w:hAnsi="Arial"/>
          <w:sz w:val="18"/>
          <w:lang w:val="es-ES_tradnl"/>
        </w:rPr>
        <w:t xml:space="preserve">Como socio del especialista en trituración Lindner reSource, la </w:t>
      </w:r>
      <w:r w:rsidRPr="009F3BB5">
        <w:rPr>
          <w:rFonts w:ascii="Arial" w:hAnsi="Arial"/>
          <w:b/>
          <w:sz w:val="18"/>
          <w:lang w:val="es-ES_tradnl"/>
        </w:rPr>
        <w:t>Lindner washTech GmbH</w:t>
      </w:r>
      <w:r w:rsidRPr="009F3BB5">
        <w:rPr>
          <w:rFonts w:ascii="Arial" w:hAnsi="Arial"/>
          <w:sz w:val="18"/>
          <w:lang w:val="es-ES_tradnl"/>
        </w:rPr>
        <w:t>, también en Großbottwar, suministra instalaciones de lavado completas como base de un reciclaje eficaz a un alto nivel de calidad, incluyendo sistemas de separación y secadoras, complementados con una óptima coordinación adaptada a las exigencias</w:t>
      </w:r>
      <w:r w:rsidR="00426475" w:rsidRPr="009F3BB5">
        <w:rPr>
          <w:rFonts w:ascii="Arial" w:hAnsi="Arial"/>
          <w:sz w:val="18"/>
          <w:lang w:val="es-ES_tradnl"/>
        </w:rPr>
        <w:t xml:space="preserve"> de cada cliente, fabricados a</w:t>
      </w:r>
      <w:r w:rsidRPr="009F3BB5">
        <w:rPr>
          <w:rFonts w:ascii="Arial" w:hAnsi="Arial"/>
          <w:sz w:val="18"/>
          <w:lang w:val="es-ES_tradnl"/>
        </w:rPr>
        <w:t xml:space="preserve"> medida para </w:t>
      </w:r>
      <w:r w:rsidR="00426475" w:rsidRPr="009F3BB5">
        <w:rPr>
          <w:rFonts w:ascii="Arial" w:hAnsi="Arial"/>
          <w:sz w:val="18"/>
          <w:lang w:val="es-ES_tradnl"/>
        </w:rPr>
        <w:t>cualquier requerimiento y productividad</w:t>
      </w:r>
      <w:r w:rsidR="00970F5C" w:rsidRPr="009F3BB5">
        <w:rPr>
          <w:rFonts w:ascii="Arial" w:hAnsi="Arial"/>
          <w:sz w:val="18"/>
          <w:szCs w:val="18"/>
          <w:lang w:val="es-ES_tradnl"/>
        </w:rPr>
        <w:t>.</w:t>
      </w:r>
    </w:p>
    <w:p w:rsidR="007106E4" w:rsidRPr="006421E2" w:rsidRDefault="007106E4" w:rsidP="000E71DB">
      <w:pPr>
        <w:tabs>
          <w:tab w:val="left" w:pos="7020"/>
          <w:tab w:val="right" w:pos="9000"/>
        </w:tabs>
        <w:rPr>
          <w:rFonts w:ascii="Arial" w:hAnsi="Arial"/>
          <w:i/>
          <w:sz w:val="22"/>
          <w:szCs w:val="22"/>
          <w:lang w:val="es-ES_tradnl"/>
        </w:rPr>
      </w:pPr>
    </w:p>
    <w:p w:rsidR="002B7566" w:rsidRPr="00441220" w:rsidRDefault="002B7566" w:rsidP="002B7566">
      <w:pPr>
        <w:pBdr>
          <w:top w:val="single" w:sz="4" w:space="1" w:color="auto"/>
        </w:pBdr>
        <w:tabs>
          <w:tab w:val="left" w:pos="7020"/>
          <w:tab w:val="right" w:pos="9000"/>
        </w:tabs>
        <w:rPr>
          <w:rFonts w:ascii="Arial" w:hAnsi="Arial"/>
          <w:i/>
          <w:sz w:val="22"/>
          <w:szCs w:val="22"/>
          <w:lang w:val="es-ES"/>
        </w:rPr>
      </w:pPr>
      <w:r w:rsidRPr="00441220">
        <w:rPr>
          <w:rFonts w:ascii="Arial" w:hAnsi="Arial"/>
          <w:i/>
          <w:sz w:val="22"/>
          <w:szCs w:val="22"/>
          <w:lang w:val="es-ES"/>
        </w:rPr>
        <w:t>Información más detallada:</w:t>
      </w:r>
    </w:p>
    <w:p w:rsidR="002B7566" w:rsidRPr="00441220" w:rsidRDefault="002B7566" w:rsidP="002B7566">
      <w:pPr>
        <w:pStyle w:val="berschrift4"/>
        <w:rPr>
          <w:b w:val="0"/>
          <w:lang w:val="es-ES"/>
        </w:rPr>
      </w:pPr>
      <w:r w:rsidRPr="00441220">
        <w:rPr>
          <w:b w:val="0"/>
          <w:lang w:val="es-ES"/>
        </w:rPr>
        <w:t>Harald Hoffmann, gerente</w:t>
      </w:r>
      <w:r w:rsidRPr="00441220">
        <w:rPr>
          <w:b w:val="0"/>
          <w:szCs w:val="22"/>
          <w:lang w:val="es-ES"/>
        </w:rPr>
        <w:t xml:space="preserve">, </w:t>
      </w:r>
      <w:r w:rsidRPr="00441220">
        <w:rPr>
          <w:b w:val="0"/>
          <w:lang w:val="es-ES"/>
        </w:rPr>
        <w:t>LINDNER reSource GmbH</w:t>
      </w:r>
    </w:p>
    <w:p w:rsidR="002B7566" w:rsidRPr="00603C3B" w:rsidRDefault="002B7566" w:rsidP="002B7566">
      <w:pPr>
        <w:rPr>
          <w:rFonts w:ascii="Arial" w:hAnsi="Arial"/>
          <w:sz w:val="22"/>
          <w:szCs w:val="22"/>
        </w:rPr>
      </w:pPr>
      <w:proofErr w:type="spellStart"/>
      <w:r>
        <w:rPr>
          <w:rFonts w:ascii="Arial" w:hAnsi="Arial"/>
          <w:sz w:val="22"/>
        </w:rPr>
        <w:t>Häldenfeld</w:t>
      </w:r>
      <w:proofErr w:type="spellEnd"/>
      <w:r>
        <w:rPr>
          <w:rFonts w:ascii="Arial" w:hAnsi="Arial"/>
          <w:sz w:val="22"/>
        </w:rPr>
        <w:t xml:space="preserve"> 4, D-71723 Großbottwar</w:t>
      </w:r>
    </w:p>
    <w:p w:rsidR="002B7566" w:rsidRDefault="002B7566" w:rsidP="002B7566">
      <w:pPr>
        <w:rPr>
          <w:rFonts w:ascii="Arial" w:hAnsi="Arial"/>
          <w:sz w:val="22"/>
        </w:rPr>
      </w:pPr>
      <w:r>
        <w:rPr>
          <w:rFonts w:ascii="Arial" w:hAnsi="Arial"/>
          <w:sz w:val="22"/>
        </w:rPr>
        <w:t xml:space="preserve">Tel. +49 (0) 71 48/16 05 38-0, </w:t>
      </w:r>
      <w:r>
        <w:rPr>
          <w:rFonts w:ascii="Arial" w:hAnsi="Arial"/>
          <w:sz w:val="22"/>
          <w:szCs w:val="22"/>
        </w:rPr>
        <w:t xml:space="preserve">E-Mail: </w:t>
      </w:r>
      <w:r>
        <w:rPr>
          <w:rFonts w:ascii="Arial" w:hAnsi="Arial"/>
          <w:sz w:val="22"/>
        </w:rPr>
        <w:t>info@lindner-resource.com</w:t>
      </w:r>
    </w:p>
    <w:p w:rsidR="002B7566" w:rsidRPr="002B7566" w:rsidRDefault="002B7566" w:rsidP="00C67B7B">
      <w:pPr>
        <w:spacing w:before="120"/>
        <w:rPr>
          <w:rFonts w:ascii="Arial" w:hAnsi="Arial"/>
          <w:i/>
          <w:sz w:val="22"/>
          <w:lang w:val="es-ES"/>
        </w:rPr>
      </w:pPr>
      <w:r w:rsidRPr="002B7566">
        <w:rPr>
          <w:rFonts w:ascii="Arial" w:hAnsi="Arial"/>
          <w:i/>
          <w:sz w:val="22"/>
          <w:szCs w:val="22"/>
          <w:lang w:val="es-ES"/>
        </w:rPr>
        <w:t>Contacto</w:t>
      </w:r>
      <w:r w:rsidRPr="002B7566">
        <w:rPr>
          <w:rFonts w:ascii="Arial" w:hAnsi="Arial"/>
          <w:i/>
          <w:sz w:val="22"/>
          <w:lang w:val="es-ES"/>
        </w:rPr>
        <w:t xml:space="preserve"> en EE.UU</w:t>
      </w:r>
      <w:r w:rsidR="00B620CB">
        <w:rPr>
          <w:rFonts w:ascii="Arial" w:hAnsi="Arial"/>
          <w:i/>
          <w:sz w:val="22"/>
          <w:lang w:val="es-ES"/>
        </w:rPr>
        <w:t>.</w:t>
      </w:r>
      <w:r w:rsidRPr="002B7566">
        <w:rPr>
          <w:rFonts w:ascii="Arial" w:hAnsi="Arial"/>
          <w:i/>
          <w:sz w:val="22"/>
          <w:lang w:val="es-ES"/>
        </w:rPr>
        <w:t>:</w:t>
      </w:r>
    </w:p>
    <w:p w:rsidR="002B7566" w:rsidRPr="006421E2" w:rsidRDefault="002B7566" w:rsidP="002B7566">
      <w:pPr>
        <w:rPr>
          <w:rFonts w:ascii="Arial" w:hAnsi="Arial" w:cs="Arial"/>
          <w:sz w:val="22"/>
          <w:szCs w:val="22"/>
          <w:lang w:val="es-ES_tradnl"/>
        </w:rPr>
      </w:pPr>
      <w:r w:rsidRPr="006421E2">
        <w:rPr>
          <w:rFonts w:ascii="Arial" w:hAnsi="Arial" w:cs="Arial"/>
          <w:sz w:val="22"/>
          <w:szCs w:val="22"/>
          <w:lang w:val="es-ES_tradnl"/>
        </w:rPr>
        <w:t>Lindner America LP</w:t>
      </w:r>
    </w:p>
    <w:p w:rsidR="002B7566" w:rsidRPr="002B7566" w:rsidRDefault="002B7566" w:rsidP="002B7566">
      <w:pPr>
        <w:rPr>
          <w:rFonts w:ascii="Arial" w:hAnsi="Arial" w:cs="Arial"/>
          <w:sz w:val="22"/>
          <w:szCs w:val="22"/>
          <w:lang w:val="en-US"/>
        </w:rPr>
      </w:pPr>
      <w:r w:rsidRPr="002B7566">
        <w:rPr>
          <w:rFonts w:ascii="Arial" w:hAnsi="Arial" w:cs="Arial"/>
          <w:sz w:val="22"/>
          <w:szCs w:val="22"/>
          <w:lang w:val="en-US"/>
        </w:rPr>
        <w:t>5126 South Royal Atlanta Drive</w:t>
      </w:r>
    </w:p>
    <w:p w:rsidR="002B7566" w:rsidRPr="002B7566" w:rsidRDefault="002B7566" w:rsidP="002B7566">
      <w:pPr>
        <w:rPr>
          <w:rFonts w:ascii="Arial" w:hAnsi="Arial" w:cs="Arial"/>
          <w:sz w:val="22"/>
          <w:szCs w:val="22"/>
          <w:lang w:val="en-US"/>
        </w:rPr>
      </w:pPr>
      <w:r w:rsidRPr="002B7566">
        <w:rPr>
          <w:rFonts w:ascii="Arial" w:hAnsi="Arial" w:cs="Arial"/>
          <w:sz w:val="22"/>
          <w:szCs w:val="22"/>
          <w:lang w:val="en-US"/>
        </w:rPr>
        <w:t xml:space="preserve">Tucker, GA 30084 </w:t>
      </w:r>
      <w:r w:rsidRPr="002B7566">
        <w:rPr>
          <w:rFonts w:ascii="Arial" w:hAnsi="Arial" w:cs="Arial"/>
          <w:sz w:val="22"/>
          <w:szCs w:val="22"/>
          <w:lang w:val="en-US"/>
        </w:rPr>
        <w:br/>
        <w:t xml:space="preserve">Contact: Tomas </w:t>
      </w:r>
      <w:proofErr w:type="spellStart"/>
      <w:r w:rsidRPr="002B7566">
        <w:rPr>
          <w:rFonts w:ascii="Arial" w:hAnsi="Arial" w:cs="Arial"/>
          <w:sz w:val="22"/>
          <w:szCs w:val="22"/>
          <w:lang w:val="en-US"/>
        </w:rPr>
        <w:t>Kepka</w:t>
      </w:r>
      <w:proofErr w:type="spellEnd"/>
      <w:r w:rsidRPr="002B7566">
        <w:rPr>
          <w:rFonts w:ascii="Arial" w:hAnsi="Arial" w:cs="Arial"/>
          <w:sz w:val="22"/>
          <w:szCs w:val="22"/>
          <w:lang w:val="en-US"/>
        </w:rPr>
        <w:t>, Phone: +1 7703496319</w:t>
      </w:r>
    </w:p>
    <w:p w:rsidR="002B7566" w:rsidRPr="002B7566" w:rsidRDefault="002B7566" w:rsidP="002B7566">
      <w:pPr>
        <w:rPr>
          <w:rFonts w:ascii="Arial" w:hAnsi="Arial" w:cs="Arial"/>
          <w:sz w:val="22"/>
          <w:szCs w:val="22"/>
          <w:lang w:val="it-IT"/>
        </w:rPr>
      </w:pPr>
      <w:r w:rsidRPr="002B7566">
        <w:rPr>
          <w:rFonts w:ascii="Arial" w:hAnsi="Arial" w:cs="Arial"/>
          <w:sz w:val="22"/>
          <w:szCs w:val="22"/>
          <w:lang w:val="it-IT"/>
        </w:rPr>
        <w:t xml:space="preserve">E-mail: </w:t>
      </w:r>
      <w:hyperlink r:id="rId10" w:history="1">
        <w:r w:rsidRPr="002B7566">
          <w:rPr>
            <w:rStyle w:val="Hyperlink"/>
            <w:rFonts w:ascii="Arial" w:hAnsi="Arial" w:cs="Arial"/>
            <w:sz w:val="22"/>
            <w:szCs w:val="22"/>
            <w:lang w:val="it-IT"/>
          </w:rPr>
          <w:t>info@lindner-resource.us</w:t>
        </w:r>
      </w:hyperlink>
      <w:r w:rsidRPr="002B7566">
        <w:rPr>
          <w:rFonts w:ascii="Arial" w:hAnsi="Arial" w:cs="Arial"/>
          <w:sz w:val="22"/>
          <w:szCs w:val="22"/>
          <w:lang w:val="it-IT"/>
        </w:rPr>
        <w:t>, www.lindner-resource.us</w:t>
      </w:r>
    </w:p>
    <w:p w:rsidR="002B7566" w:rsidRPr="002B7566" w:rsidRDefault="002B7566" w:rsidP="00C67B7B">
      <w:pPr>
        <w:spacing w:before="120"/>
        <w:rPr>
          <w:rFonts w:ascii="Arial" w:hAnsi="Arial"/>
          <w:sz w:val="22"/>
          <w:lang w:val="es-ES"/>
        </w:rPr>
      </w:pPr>
      <w:r w:rsidRPr="002B7566">
        <w:rPr>
          <w:rFonts w:ascii="Arial" w:hAnsi="Arial"/>
          <w:i/>
          <w:sz w:val="22"/>
          <w:lang w:val="es-ES"/>
        </w:rPr>
        <w:t>Contacto en España:</w:t>
      </w:r>
      <w:r w:rsidRPr="002B7566">
        <w:rPr>
          <w:rFonts w:ascii="Arial" w:hAnsi="Arial"/>
          <w:i/>
          <w:sz w:val="22"/>
          <w:lang w:val="es-ES"/>
        </w:rPr>
        <w:br/>
      </w:r>
      <w:r w:rsidRPr="002B7566">
        <w:rPr>
          <w:rFonts w:ascii="Arial" w:hAnsi="Arial"/>
          <w:sz w:val="22"/>
          <w:lang w:val="es-ES"/>
        </w:rPr>
        <w:t>Comercial Douma, S.L., C/. Vilardell, 44-46, Esc-A, Entlo. 1a, Barcelona 08014, Spain</w:t>
      </w:r>
    </w:p>
    <w:p w:rsidR="002B7566" w:rsidRPr="002B7566" w:rsidRDefault="002B7566" w:rsidP="002B7566">
      <w:pPr>
        <w:rPr>
          <w:rFonts w:ascii="Arial" w:hAnsi="Arial"/>
          <w:sz w:val="22"/>
          <w:lang w:val="en-US"/>
        </w:rPr>
      </w:pPr>
      <w:r w:rsidRPr="002B7566">
        <w:rPr>
          <w:rFonts w:ascii="Arial" w:hAnsi="Arial"/>
          <w:sz w:val="22"/>
          <w:lang w:val="en-US"/>
        </w:rPr>
        <w:t xml:space="preserve">Contact: Sergio </w:t>
      </w:r>
      <w:proofErr w:type="spellStart"/>
      <w:r w:rsidRPr="002B7566">
        <w:rPr>
          <w:rFonts w:ascii="Arial" w:hAnsi="Arial"/>
          <w:sz w:val="22"/>
          <w:lang w:val="en-US"/>
        </w:rPr>
        <w:t>Douma</w:t>
      </w:r>
      <w:proofErr w:type="spellEnd"/>
      <w:r w:rsidRPr="002B7566">
        <w:rPr>
          <w:rFonts w:ascii="Arial" w:hAnsi="Arial"/>
          <w:sz w:val="22"/>
          <w:lang w:val="en-US"/>
        </w:rPr>
        <w:t>, Phone +34 93 228 98 98</w:t>
      </w:r>
    </w:p>
    <w:p w:rsidR="002B7566" w:rsidRPr="002B7566" w:rsidRDefault="002B7566" w:rsidP="002B7566">
      <w:pPr>
        <w:rPr>
          <w:rFonts w:ascii="Arial" w:hAnsi="Arial" w:cs="Arial"/>
          <w:sz w:val="22"/>
          <w:szCs w:val="22"/>
          <w:lang w:val="en-US"/>
        </w:rPr>
      </w:pPr>
      <w:r w:rsidRPr="002B7566">
        <w:rPr>
          <w:rFonts w:ascii="Arial" w:hAnsi="Arial" w:cs="Arial"/>
          <w:sz w:val="22"/>
          <w:szCs w:val="22"/>
          <w:lang w:val="en-US"/>
        </w:rPr>
        <w:t xml:space="preserve">E-Mail: </w:t>
      </w:r>
      <w:hyperlink r:id="rId11" w:history="1">
        <w:r w:rsidRPr="002B7566">
          <w:rPr>
            <w:rFonts w:ascii="Arial" w:hAnsi="Arial" w:cs="Arial"/>
            <w:sz w:val="22"/>
            <w:szCs w:val="22"/>
            <w:lang w:val="en-US"/>
          </w:rPr>
          <w:t>douma@comercialdouma.es</w:t>
        </w:r>
      </w:hyperlink>
      <w:r w:rsidRPr="002B7566">
        <w:rPr>
          <w:rFonts w:ascii="Arial" w:hAnsi="Arial" w:cs="Arial"/>
          <w:sz w:val="22"/>
          <w:szCs w:val="22"/>
          <w:lang w:val="en-US"/>
        </w:rPr>
        <w:t xml:space="preserve">, www.comercialdouma.es </w:t>
      </w:r>
    </w:p>
    <w:p w:rsidR="002B7566" w:rsidRPr="00441220" w:rsidRDefault="002B7566" w:rsidP="00C67B7B">
      <w:pPr>
        <w:tabs>
          <w:tab w:val="left" w:pos="7020"/>
          <w:tab w:val="right" w:pos="9000"/>
        </w:tabs>
        <w:spacing w:before="120"/>
        <w:rPr>
          <w:rFonts w:ascii="Arial" w:hAnsi="Arial"/>
          <w:i/>
          <w:sz w:val="22"/>
          <w:szCs w:val="22"/>
          <w:lang w:val="es-ES"/>
        </w:rPr>
      </w:pPr>
      <w:r w:rsidRPr="00441220">
        <w:rPr>
          <w:rFonts w:ascii="Arial" w:hAnsi="Arial"/>
          <w:i/>
          <w:sz w:val="22"/>
          <w:szCs w:val="22"/>
          <w:lang w:val="es-ES"/>
        </w:rPr>
        <w:t>Contacto con la redacción y ejemplares justificativos:</w:t>
      </w:r>
    </w:p>
    <w:p w:rsidR="002B7566" w:rsidRPr="00010E50" w:rsidRDefault="002B7566" w:rsidP="002B7566">
      <w:pPr>
        <w:tabs>
          <w:tab w:val="left" w:pos="7020"/>
          <w:tab w:val="right" w:pos="9000"/>
        </w:tabs>
        <w:rPr>
          <w:rFonts w:ascii="Arial" w:hAnsi="Arial"/>
          <w:sz w:val="22"/>
          <w:szCs w:val="22"/>
        </w:rPr>
      </w:pPr>
      <w:r>
        <w:rPr>
          <w:rFonts w:ascii="Arial" w:hAnsi="Arial"/>
          <w:sz w:val="22"/>
          <w:szCs w:val="22"/>
        </w:rPr>
        <w:t>Dr. Jörg Wolters, Konsens PR GmbH &amp; Co. KG</w:t>
      </w:r>
    </w:p>
    <w:p w:rsidR="002B7566" w:rsidRPr="00010E50" w:rsidRDefault="002B7566" w:rsidP="002B7566">
      <w:pPr>
        <w:tabs>
          <w:tab w:val="left" w:pos="7020"/>
          <w:tab w:val="right" w:pos="9000"/>
        </w:tabs>
        <w:rPr>
          <w:rFonts w:ascii="Arial" w:hAnsi="Arial"/>
          <w:sz w:val="22"/>
          <w:szCs w:val="22"/>
        </w:rPr>
      </w:pPr>
      <w:r>
        <w:rPr>
          <w:rFonts w:ascii="Arial" w:hAnsi="Arial"/>
          <w:sz w:val="22"/>
          <w:szCs w:val="22"/>
        </w:rPr>
        <w:t>Hans-</w:t>
      </w:r>
      <w:proofErr w:type="spellStart"/>
      <w:r>
        <w:rPr>
          <w:rFonts w:ascii="Arial" w:hAnsi="Arial"/>
          <w:sz w:val="22"/>
          <w:szCs w:val="22"/>
        </w:rPr>
        <w:t>Kudlich</w:t>
      </w:r>
      <w:proofErr w:type="spellEnd"/>
      <w:r>
        <w:rPr>
          <w:rFonts w:ascii="Arial" w:hAnsi="Arial"/>
          <w:sz w:val="22"/>
          <w:szCs w:val="22"/>
        </w:rPr>
        <w:t>-Straße 25, D-64823 Groß-Umstadt</w:t>
      </w:r>
    </w:p>
    <w:p w:rsidR="002B7566" w:rsidRDefault="002B7566" w:rsidP="002B7566">
      <w:pPr>
        <w:tabs>
          <w:tab w:val="left" w:pos="7020"/>
          <w:tab w:val="right" w:pos="9000"/>
        </w:tabs>
        <w:rPr>
          <w:rFonts w:ascii="Arial" w:hAnsi="Arial"/>
          <w:sz w:val="22"/>
          <w:szCs w:val="22"/>
        </w:rPr>
      </w:pPr>
      <w:r>
        <w:rPr>
          <w:rFonts w:ascii="Arial" w:hAnsi="Arial"/>
          <w:sz w:val="22"/>
          <w:szCs w:val="22"/>
        </w:rPr>
        <w:t>Tel.: +49 (0) 60 78/93 63-0, E-Mail: joerg.wolters@konsens.de</w:t>
      </w:r>
    </w:p>
    <w:p w:rsidR="000E71DB" w:rsidRPr="002B7566" w:rsidRDefault="002B7566" w:rsidP="00C67B7B">
      <w:pPr>
        <w:pBdr>
          <w:top w:val="single" w:sz="4" w:space="1" w:color="auto"/>
          <w:left w:val="single" w:sz="4" w:space="4" w:color="auto"/>
          <w:bottom w:val="single" w:sz="4" w:space="1" w:color="auto"/>
          <w:right w:val="single" w:sz="4" w:space="4" w:color="auto"/>
        </w:pBdr>
        <w:shd w:val="clear" w:color="auto" w:fill="0070C0"/>
        <w:tabs>
          <w:tab w:val="left" w:pos="7020"/>
          <w:tab w:val="right" w:pos="9000"/>
        </w:tabs>
        <w:spacing w:before="240"/>
        <w:jc w:val="center"/>
        <w:rPr>
          <w:rFonts w:ascii="Arial" w:hAnsi="Arial" w:cs="Arial"/>
          <w:i/>
          <w:sz w:val="2"/>
          <w:szCs w:val="2"/>
          <w:lang w:val="es-ES_tradnl"/>
        </w:rPr>
      </w:pPr>
      <w:r w:rsidRPr="00CA636C">
        <w:rPr>
          <w:rFonts w:ascii="Arial" w:hAnsi="Arial" w:cs="Arial"/>
          <w:i/>
          <w:color w:val="FFFFFF"/>
          <w:lang w:val="es-ES_tradnl"/>
        </w:rPr>
        <w:t xml:space="preserve">Usted encontrará este comunicado de prensa en forma de un archivo doc, así como </w:t>
      </w:r>
      <w:r w:rsidRPr="00CA636C">
        <w:rPr>
          <w:rFonts w:ascii="Arial" w:hAnsi="Arial" w:cs="Arial"/>
          <w:i/>
          <w:color w:val="FFFFFF"/>
          <w:lang w:val="es-ES_tradnl"/>
        </w:rPr>
        <w:br/>
        <w:t>la</w:t>
      </w:r>
      <w:r w:rsidR="00C67B7B">
        <w:rPr>
          <w:rFonts w:ascii="Arial" w:hAnsi="Arial" w:cs="Arial"/>
          <w:i/>
          <w:color w:val="FFFFFF"/>
          <w:lang w:val="es-ES_tradnl"/>
        </w:rPr>
        <w:t xml:space="preserve"> ilustració</w:t>
      </w:r>
      <w:r w:rsidRPr="00CA636C">
        <w:rPr>
          <w:rFonts w:ascii="Arial" w:hAnsi="Arial" w:cs="Arial"/>
          <w:i/>
          <w:color w:val="FFFFFF"/>
          <w:lang w:val="es-ES_tradnl"/>
        </w:rPr>
        <w:t>n en calidad</w:t>
      </w:r>
      <w:r>
        <w:rPr>
          <w:rFonts w:ascii="Arial" w:hAnsi="Arial" w:cs="Arial"/>
          <w:i/>
          <w:color w:val="FFFFFF"/>
          <w:lang w:val="es-ES_tradnl"/>
        </w:rPr>
        <w:t xml:space="preserve"> imprimible para su descarga en</w:t>
      </w:r>
      <w:r w:rsidRPr="00CA636C">
        <w:rPr>
          <w:rFonts w:ascii="Arial" w:hAnsi="Arial" w:cs="Arial"/>
          <w:i/>
          <w:color w:val="FFFFFF"/>
          <w:lang w:val="es-ES_tradnl"/>
        </w:rPr>
        <w:t xml:space="preserve">: </w:t>
      </w:r>
      <w:r w:rsidRPr="002B7566">
        <w:rPr>
          <w:rFonts w:ascii="Arial" w:hAnsi="Arial" w:cs="Arial"/>
          <w:i/>
          <w:color w:val="FFFFFF"/>
          <w:lang w:val="es-ES_tradnl"/>
        </w:rPr>
        <w:t>www.konsens.de/lindner-resource.html</w:t>
      </w:r>
    </w:p>
    <w:sectPr w:rsidR="000E71DB" w:rsidRPr="002B7566" w:rsidSect="00C67B7B">
      <w:headerReference w:type="default" r:id="rId12"/>
      <w:headerReference w:type="first" r:id="rId13"/>
      <w:pgSz w:w="11906" w:h="16838" w:code="9"/>
      <w:pgMar w:top="1701" w:right="1133" w:bottom="567" w:left="1843" w:header="709"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88" w:rsidRDefault="005A4088">
      <w:r>
        <w:separator/>
      </w:r>
    </w:p>
  </w:endnote>
  <w:endnote w:type="continuationSeparator" w:id="0">
    <w:p w:rsidR="005A4088" w:rsidRDefault="005A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88" w:rsidRDefault="005A4088">
      <w:r>
        <w:separator/>
      </w:r>
    </w:p>
  </w:footnote>
  <w:footnote w:type="continuationSeparator" w:id="0">
    <w:p w:rsidR="005A4088" w:rsidRDefault="005A4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3E" w:rsidRPr="009F3BB5" w:rsidRDefault="00C67B7B" w:rsidP="00705A3E">
    <w:pPr>
      <w:pBdr>
        <w:bottom w:val="single" w:sz="4" w:space="1" w:color="auto"/>
      </w:pBdr>
      <w:spacing w:line="360" w:lineRule="exact"/>
      <w:rPr>
        <w:rFonts w:ascii="Arial" w:hAnsi="Arial"/>
        <w:bCs/>
        <w:sz w:val="22"/>
        <w:lang w:val="es-ES"/>
      </w:rPr>
    </w:pPr>
    <w:r w:rsidRPr="009F3BB5">
      <w:rPr>
        <w:rFonts w:ascii="Arial" w:hAnsi="Arial"/>
        <w:bCs/>
        <w:sz w:val="22"/>
        <w:lang w:val="es-ES"/>
      </w:rPr>
      <w:t>página</w:t>
    </w:r>
    <w:r w:rsidR="00705A3E" w:rsidRPr="009F3BB5">
      <w:rPr>
        <w:rFonts w:ascii="Arial" w:hAnsi="Arial"/>
        <w:bCs/>
        <w:sz w:val="22"/>
        <w:lang w:val="es-ES"/>
      </w:rPr>
      <w:t xml:space="preserve"> </w:t>
    </w:r>
    <w:r w:rsidR="00705A3E" w:rsidRPr="009F3BB5">
      <w:rPr>
        <w:rFonts w:ascii="Arial" w:hAnsi="Arial"/>
        <w:bCs/>
        <w:sz w:val="22"/>
      </w:rPr>
      <w:fldChar w:fldCharType="begin"/>
    </w:r>
    <w:r w:rsidR="00705A3E" w:rsidRPr="009F3BB5">
      <w:rPr>
        <w:rFonts w:ascii="Arial" w:hAnsi="Arial"/>
        <w:bCs/>
        <w:sz w:val="22"/>
        <w:lang w:val="es-ES"/>
      </w:rPr>
      <w:instrText>PAGE   \* MERGEFORMAT</w:instrText>
    </w:r>
    <w:r w:rsidR="00705A3E" w:rsidRPr="009F3BB5">
      <w:rPr>
        <w:rFonts w:ascii="Arial" w:hAnsi="Arial"/>
        <w:bCs/>
        <w:sz w:val="22"/>
      </w:rPr>
      <w:fldChar w:fldCharType="separate"/>
    </w:r>
    <w:r w:rsidR="00503E67">
      <w:rPr>
        <w:rFonts w:ascii="Arial" w:hAnsi="Arial"/>
        <w:bCs/>
        <w:noProof/>
        <w:sz w:val="22"/>
        <w:lang w:val="es-ES"/>
      </w:rPr>
      <w:t>2</w:t>
    </w:r>
    <w:r w:rsidR="00705A3E" w:rsidRPr="009F3BB5">
      <w:rPr>
        <w:rFonts w:ascii="Arial" w:hAnsi="Arial"/>
        <w:bCs/>
        <w:sz w:val="22"/>
      </w:rPr>
      <w:fldChar w:fldCharType="end"/>
    </w:r>
    <w:r w:rsidR="00705A3E" w:rsidRPr="009F3BB5">
      <w:rPr>
        <w:rFonts w:ascii="Arial" w:hAnsi="Arial"/>
        <w:bCs/>
        <w:sz w:val="22"/>
        <w:lang w:val="es-ES"/>
      </w:rPr>
      <w:t xml:space="preserve">: </w:t>
    </w:r>
    <w:r w:rsidR="00E65918" w:rsidRPr="00E65918">
      <w:rPr>
        <w:rFonts w:ascii="Arial" w:hAnsi="Arial"/>
        <w:bCs/>
        <w:sz w:val="22"/>
        <w:lang w:val="es-ES"/>
      </w:rPr>
      <w:t>Lindner washTech instala en EE.UU</w:t>
    </w:r>
    <w:r w:rsidR="00E65918">
      <w:rPr>
        <w:rFonts w:ascii="Arial" w:hAnsi="Arial"/>
        <w:bCs/>
        <w:sz w:val="22"/>
        <w:lang w:val="es-ES"/>
      </w:rPr>
      <w:t>.</w:t>
    </w:r>
    <w:r w:rsidR="00E65918" w:rsidRPr="00E65918">
      <w:rPr>
        <w:rFonts w:ascii="Arial" w:hAnsi="Arial"/>
        <w:bCs/>
        <w:sz w:val="22"/>
        <w:lang w:val="es-ES"/>
      </w:rPr>
      <w:t xml:space="preserve"> una línea de lavado de plásticos a medida optimizando así el rendimiento, la calidad del producto y los costos operativos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ook w:val="01E0" w:firstRow="1" w:lastRow="1" w:firstColumn="1" w:lastColumn="1" w:noHBand="0" w:noVBand="0"/>
    </w:tblPr>
    <w:tblGrid>
      <w:gridCol w:w="3604"/>
      <w:gridCol w:w="5576"/>
    </w:tblGrid>
    <w:tr w:rsidR="00705A3E" w:rsidRPr="00705A3E" w:rsidTr="00665752">
      <w:tc>
        <w:tcPr>
          <w:tcW w:w="3563" w:type="dxa"/>
          <w:vAlign w:val="bottom"/>
        </w:tcPr>
        <w:p w:rsidR="00705A3E" w:rsidRPr="00705A3E" w:rsidRDefault="00705A3E" w:rsidP="00665752">
          <w:pPr>
            <w:pStyle w:val="berschrift1"/>
            <w:spacing w:after="120" w:line="320" w:lineRule="atLeast"/>
            <w:ind w:left="-108"/>
            <w:jc w:val="left"/>
            <w:rPr>
              <w:noProof/>
            </w:rPr>
          </w:pPr>
          <w:r>
            <w:rPr>
              <w:noProof/>
            </w:rPr>
            <w:drawing>
              <wp:inline distT="0" distB="0" distL="0" distR="0" wp14:anchorId="7A0F0BC0" wp14:editId="2E42CA93">
                <wp:extent cx="1422400" cy="147649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E2015.jpg"/>
                        <pic:cNvPicPr/>
                      </pic:nvPicPr>
                      <pic:blipFill>
                        <a:blip r:embed="rId1">
                          <a:extLst>
                            <a:ext uri="{28A0092B-C50C-407E-A947-70E740481C1C}">
                              <a14:useLocalDpi xmlns:a14="http://schemas.microsoft.com/office/drawing/2010/main" val="0"/>
                            </a:ext>
                          </a:extLst>
                        </a:blip>
                        <a:stretch>
                          <a:fillRect/>
                        </a:stretch>
                      </pic:blipFill>
                      <pic:spPr>
                        <a:xfrm>
                          <a:off x="0" y="0"/>
                          <a:ext cx="1423806" cy="1477956"/>
                        </a:xfrm>
                        <a:prstGeom prst="rect">
                          <a:avLst/>
                        </a:prstGeom>
                      </pic:spPr>
                    </pic:pic>
                  </a:graphicData>
                </a:graphic>
              </wp:inline>
            </w:drawing>
          </w:r>
        </w:p>
        <w:p w:rsidR="00705A3E" w:rsidRPr="00705A3E" w:rsidRDefault="00705A3E" w:rsidP="00665752">
          <w:pPr>
            <w:rPr>
              <w:noProof/>
            </w:rPr>
          </w:pPr>
          <w:r>
            <w:rPr>
              <w:rFonts w:ascii="Arial" w:hAnsi="Arial"/>
              <w:noProof/>
              <w:sz w:val="48"/>
            </w:rPr>
            <w:t xml:space="preserve">  </w:t>
          </w:r>
          <w:r>
            <w:rPr>
              <w:rFonts w:ascii="Arial" w:hAnsi="Arial"/>
              <w:sz w:val="24"/>
              <w:szCs w:val="24"/>
              <w:lang w:val="fr-FR"/>
            </w:rPr>
            <w:t>Stand</w:t>
          </w:r>
          <w:r w:rsidRPr="00705A3E">
            <w:rPr>
              <w:rFonts w:ascii="Arial" w:hAnsi="Arial"/>
              <w:sz w:val="24"/>
              <w:szCs w:val="24"/>
              <w:lang w:val="fr-FR"/>
            </w:rPr>
            <w:t xml:space="preserve"> S26189</w:t>
          </w:r>
        </w:p>
      </w:tc>
      <w:tc>
        <w:tcPr>
          <w:tcW w:w="5513" w:type="dxa"/>
        </w:tcPr>
        <w:p w:rsidR="00705A3E" w:rsidRPr="00705A3E" w:rsidRDefault="00705A3E" w:rsidP="00665752">
          <w:pPr>
            <w:ind w:left="567"/>
            <w:jc w:val="right"/>
            <w:rPr>
              <w:rFonts w:ascii="Arial" w:hAnsi="Arial"/>
              <w:sz w:val="16"/>
              <w:szCs w:val="16"/>
            </w:rPr>
          </w:pPr>
          <w:r w:rsidRPr="00705A3E">
            <w:rPr>
              <w:rFonts w:ascii="Arial" w:hAnsi="Arial"/>
              <w:noProof/>
              <w:sz w:val="16"/>
              <w:szCs w:val="16"/>
            </w:rPr>
            <w:drawing>
              <wp:inline distT="0" distB="0" distL="0" distR="0" wp14:anchorId="53622C9D" wp14:editId="78565A40">
                <wp:extent cx="3003550" cy="8509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
                          <a:extLst>
                            <a:ext uri="{28A0092B-C50C-407E-A947-70E740481C1C}">
                              <a14:useLocalDpi xmlns:a14="http://schemas.microsoft.com/office/drawing/2010/main" val="0"/>
                            </a:ext>
                          </a:extLst>
                        </a:blip>
                        <a:stretch>
                          <a:fillRect/>
                        </a:stretch>
                      </pic:blipFill>
                      <pic:spPr>
                        <a:xfrm>
                          <a:off x="0" y="0"/>
                          <a:ext cx="3008675" cy="852352"/>
                        </a:xfrm>
                        <a:prstGeom prst="rect">
                          <a:avLst/>
                        </a:prstGeom>
                      </pic:spPr>
                    </pic:pic>
                  </a:graphicData>
                </a:graphic>
              </wp:inline>
            </w:drawing>
          </w:r>
          <w:r w:rsidRPr="00705A3E">
            <w:rPr>
              <w:rFonts w:ascii="Arial" w:hAnsi="Arial"/>
              <w:sz w:val="16"/>
              <w:szCs w:val="16"/>
            </w:rPr>
            <w:t>LINDNER washTech GmbH</w:t>
          </w:r>
        </w:p>
        <w:p w:rsidR="00705A3E" w:rsidRPr="00705A3E" w:rsidRDefault="00705A3E" w:rsidP="00665752">
          <w:pPr>
            <w:ind w:left="567"/>
            <w:jc w:val="right"/>
            <w:rPr>
              <w:rFonts w:ascii="Arial" w:hAnsi="Arial"/>
              <w:sz w:val="16"/>
              <w:szCs w:val="16"/>
            </w:rPr>
          </w:pPr>
          <w:proofErr w:type="spellStart"/>
          <w:r w:rsidRPr="00705A3E">
            <w:rPr>
              <w:rFonts w:ascii="Arial" w:hAnsi="Arial"/>
              <w:sz w:val="16"/>
              <w:szCs w:val="16"/>
            </w:rPr>
            <w:t>Häldenfeld</w:t>
          </w:r>
          <w:proofErr w:type="spellEnd"/>
          <w:r w:rsidRPr="00705A3E">
            <w:rPr>
              <w:rFonts w:ascii="Arial" w:hAnsi="Arial"/>
              <w:sz w:val="16"/>
              <w:szCs w:val="16"/>
            </w:rPr>
            <w:t xml:space="preserve"> 4</w:t>
          </w:r>
        </w:p>
        <w:p w:rsidR="00705A3E" w:rsidRPr="00705A3E" w:rsidRDefault="00705A3E" w:rsidP="00665752">
          <w:pPr>
            <w:ind w:left="567"/>
            <w:jc w:val="right"/>
            <w:rPr>
              <w:rFonts w:ascii="Arial" w:hAnsi="Arial"/>
              <w:sz w:val="16"/>
              <w:szCs w:val="16"/>
            </w:rPr>
          </w:pPr>
          <w:r w:rsidRPr="00705A3E">
            <w:rPr>
              <w:rFonts w:ascii="Arial" w:hAnsi="Arial"/>
              <w:sz w:val="16"/>
              <w:szCs w:val="16"/>
            </w:rPr>
            <w:t>D-71723 Großbottwar / Germany</w:t>
          </w:r>
        </w:p>
        <w:p w:rsidR="00705A3E" w:rsidRPr="00E65918" w:rsidRDefault="00705A3E" w:rsidP="00665752">
          <w:pPr>
            <w:ind w:left="567"/>
            <w:jc w:val="right"/>
            <w:rPr>
              <w:rFonts w:ascii="Arial" w:hAnsi="Arial"/>
              <w:sz w:val="16"/>
              <w:szCs w:val="16"/>
              <w:lang w:val="en-US"/>
            </w:rPr>
          </w:pPr>
          <w:r w:rsidRPr="00E65918">
            <w:rPr>
              <w:rFonts w:ascii="Arial" w:hAnsi="Arial"/>
              <w:sz w:val="16"/>
              <w:szCs w:val="16"/>
              <w:lang w:val="en-US"/>
            </w:rPr>
            <w:t>Tel. +49 7148 1600680</w:t>
          </w:r>
        </w:p>
        <w:p w:rsidR="00705A3E" w:rsidRPr="00E65918" w:rsidRDefault="00705A3E" w:rsidP="00665752">
          <w:pPr>
            <w:ind w:left="567"/>
            <w:jc w:val="right"/>
            <w:rPr>
              <w:rFonts w:ascii="Arial" w:hAnsi="Arial"/>
              <w:sz w:val="16"/>
              <w:szCs w:val="16"/>
              <w:lang w:val="en-US"/>
            </w:rPr>
          </w:pPr>
          <w:r w:rsidRPr="00E65918">
            <w:rPr>
              <w:rFonts w:ascii="Arial" w:hAnsi="Arial"/>
              <w:sz w:val="16"/>
              <w:szCs w:val="16"/>
              <w:lang w:val="en-US"/>
            </w:rPr>
            <w:t>Fax +49 7148 1600692</w:t>
          </w:r>
        </w:p>
        <w:p w:rsidR="00705A3E" w:rsidRPr="00E65918" w:rsidRDefault="00705A3E" w:rsidP="00665752">
          <w:pPr>
            <w:ind w:left="567"/>
            <w:jc w:val="right"/>
            <w:rPr>
              <w:rFonts w:ascii="Arial" w:hAnsi="Arial"/>
              <w:sz w:val="16"/>
              <w:szCs w:val="16"/>
              <w:lang w:val="en-US"/>
            </w:rPr>
          </w:pPr>
          <w:r w:rsidRPr="00E65918">
            <w:rPr>
              <w:rFonts w:ascii="Arial" w:hAnsi="Arial"/>
              <w:sz w:val="16"/>
              <w:szCs w:val="16"/>
              <w:lang w:val="en-US"/>
            </w:rPr>
            <w:t>info@lindner-washtech.com</w:t>
          </w:r>
        </w:p>
        <w:p w:rsidR="00705A3E" w:rsidRPr="00705A3E" w:rsidRDefault="00705A3E" w:rsidP="00665752">
          <w:pPr>
            <w:ind w:left="567"/>
            <w:jc w:val="right"/>
            <w:rPr>
              <w:rFonts w:ascii="Arial" w:hAnsi="Arial"/>
              <w:sz w:val="16"/>
              <w:szCs w:val="16"/>
            </w:rPr>
          </w:pPr>
          <w:r w:rsidRPr="00705A3E">
            <w:rPr>
              <w:rFonts w:ascii="Arial" w:hAnsi="Arial"/>
              <w:sz w:val="16"/>
              <w:szCs w:val="16"/>
            </w:rPr>
            <w:t>www.lindner-washtech.com</w:t>
          </w:r>
        </w:p>
      </w:tc>
    </w:tr>
  </w:tbl>
  <w:p w:rsidR="00705A3E" w:rsidRDefault="00705A3E">
    <w:pPr>
      <w:pStyle w:val="Kopfzeile"/>
    </w:pPr>
  </w:p>
  <w:p w:rsidR="002B7566" w:rsidRPr="002B7566" w:rsidRDefault="002B7566" w:rsidP="002B7566">
    <w:pPr>
      <w:pStyle w:val="berschrift4"/>
      <w:pBdr>
        <w:bottom w:val="single" w:sz="4" w:space="1" w:color="auto"/>
      </w:pBdr>
      <w:tabs>
        <w:tab w:val="right" w:pos="9072"/>
      </w:tabs>
      <w:spacing w:after="80"/>
      <w:rPr>
        <w:sz w:val="16"/>
        <w:szCs w:val="16"/>
        <w:lang w:val="es-ES"/>
      </w:rPr>
    </w:pPr>
    <w:r w:rsidRPr="002B7566">
      <w:rPr>
        <w:sz w:val="36"/>
        <w:szCs w:val="36"/>
        <w:lang w:val="es-ES"/>
      </w:rPr>
      <w:t>Comunicado de prensa</w:t>
    </w:r>
    <w:r w:rsidRPr="002B7566">
      <w:rPr>
        <w:bCs w:val="0"/>
        <w:sz w:val="36"/>
        <w:szCs w:val="36"/>
        <w:lang w:val="es-ES"/>
      </w:rPr>
      <w:tab/>
    </w:r>
    <w:r w:rsidRPr="002B7566">
      <w:rPr>
        <w:rStyle w:val="Seitenzahl"/>
        <w:rFonts w:cs="Arial"/>
        <w:b w:val="0"/>
        <w:lang w:val="es-ES"/>
      </w:rPr>
      <w:t xml:space="preserve">Página </w:t>
    </w:r>
    <w:r w:rsidRPr="009C4D90">
      <w:rPr>
        <w:rStyle w:val="Seitenzahl"/>
        <w:rFonts w:cs="Arial"/>
        <w:b w:val="0"/>
      </w:rPr>
      <w:fldChar w:fldCharType="begin"/>
    </w:r>
    <w:r w:rsidRPr="002B7566">
      <w:rPr>
        <w:rStyle w:val="Seitenzahl"/>
        <w:rFonts w:cs="Arial"/>
        <w:b w:val="0"/>
        <w:lang w:val="es-ES"/>
      </w:rPr>
      <w:instrText xml:space="preserve"> PAGE </w:instrText>
    </w:r>
    <w:r w:rsidRPr="009C4D90">
      <w:rPr>
        <w:rStyle w:val="Seitenzahl"/>
        <w:rFonts w:cs="Arial"/>
        <w:b w:val="0"/>
      </w:rPr>
      <w:fldChar w:fldCharType="separate"/>
    </w:r>
    <w:r w:rsidR="00503E67">
      <w:rPr>
        <w:rStyle w:val="Seitenzahl"/>
        <w:rFonts w:cs="Arial"/>
        <w:b w:val="0"/>
        <w:noProof/>
        <w:lang w:val="es-ES"/>
      </w:rPr>
      <w:t>1</w:t>
    </w:r>
    <w:r w:rsidRPr="009C4D90">
      <w:rPr>
        <w:rStyle w:val="Seitenzahl"/>
        <w:rFonts w:cs="Arial"/>
        <w:b w:val="0"/>
      </w:rPr>
      <w:fldChar w:fldCharType="end"/>
    </w:r>
    <w:r w:rsidRPr="002B7566">
      <w:rPr>
        <w:rStyle w:val="Seitenzahl"/>
        <w:rFonts w:cs="Arial"/>
        <w:b w:val="0"/>
        <w:lang w:val="es-ES"/>
      </w:rPr>
      <w:t xml:space="preserve"> de </w:t>
    </w:r>
    <w:r w:rsidRPr="009C4D90">
      <w:rPr>
        <w:rStyle w:val="Seitenzahl"/>
        <w:rFonts w:cs="Arial"/>
        <w:b w:val="0"/>
      </w:rPr>
      <w:fldChar w:fldCharType="begin"/>
    </w:r>
    <w:r w:rsidRPr="002B7566">
      <w:rPr>
        <w:rStyle w:val="Seitenzahl"/>
        <w:rFonts w:cs="Arial"/>
        <w:b w:val="0"/>
        <w:lang w:val="es-ES"/>
      </w:rPr>
      <w:instrText xml:space="preserve"> NUMPAGES </w:instrText>
    </w:r>
    <w:r w:rsidRPr="009C4D90">
      <w:rPr>
        <w:rStyle w:val="Seitenzahl"/>
        <w:rFonts w:cs="Arial"/>
        <w:b w:val="0"/>
      </w:rPr>
      <w:fldChar w:fldCharType="separate"/>
    </w:r>
    <w:r w:rsidR="00503E67">
      <w:rPr>
        <w:rStyle w:val="Seitenzahl"/>
        <w:rFonts w:cs="Arial"/>
        <w:b w:val="0"/>
        <w:noProof/>
        <w:lang w:val="es-ES"/>
      </w:rPr>
      <w:t>1</w:t>
    </w:r>
    <w:r w:rsidRPr="009C4D90">
      <w:rPr>
        <w:rStyle w:val="Seitenzahl"/>
        <w:rFonts w:cs="Arial"/>
        <w:b w:val="0"/>
      </w:rPr>
      <w:fldChar w:fldCharType="end"/>
    </w:r>
  </w:p>
  <w:p w:rsidR="00705A3E" w:rsidRPr="002B7566" w:rsidRDefault="00705A3E">
    <w:pPr>
      <w:pStyle w:val="Kopfzeile"/>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A2B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883CF0F6"/>
    <w:lvl w:ilvl="0">
      <w:numFmt w:val="decimal"/>
      <w:lvlText w:val="*"/>
      <w:lvlJc w:val="left"/>
    </w:lvl>
  </w:abstractNum>
  <w:abstractNum w:abstractNumId="2">
    <w:nsid w:val="05A52F1F"/>
    <w:multiLevelType w:val="multilevel"/>
    <w:tmpl w:val="05B2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B068E"/>
    <w:multiLevelType w:val="hybridMultilevel"/>
    <w:tmpl w:val="1548DB5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nsid w:val="74AE7A9B"/>
    <w:multiLevelType w:val="hybridMultilevel"/>
    <w:tmpl w:val="9FF85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F4"/>
    <w:rsid w:val="00005DE3"/>
    <w:rsid w:val="0001062A"/>
    <w:rsid w:val="00011CEC"/>
    <w:rsid w:val="000153FF"/>
    <w:rsid w:val="0004058D"/>
    <w:rsid w:val="000550B0"/>
    <w:rsid w:val="0007084C"/>
    <w:rsid w:val="000A37C6"/>
    <w:rsid w:val="000A3F09"/>
    <w:rsid w:val="000B7394"/>
    <w:rsid w:val="000C4760"/>
    <w:rsid w:val="000E52A6"/>
    <w:rsid w:val="000E71DB"/>
    <w:rsid w:val="000F1563"/>
    <w:rsid w:val="000F1F55"/>
    <w:rsid w:val="000F740D"/>
    <w:rsid w:val="001009DD"/>
    <w:rsid w:val="00100FE7"/>
    <w:rsid w:val="00103DAA"/>
    <w:rsid w:val="00107600"/>
    <w:rsid w:val="0012299D"/>
    <w:rsid w:val="0012416B"/>
    <w:rsid w:val="00167CE6"/>
    <w:rsid w:val="00171088"/>
    <w:rsid w:val="00171610"/>
    <w:rsid w:val="001974BE"/>
    <w:rsid w:val="001A273C"/>
    <w:rsid w:val="001A7754"/>
    <w:rsid w:val="001C0FF4"/>
    <w:rsid w:val="00217E78"/>
    <w:rsid w:val="0022199D"/>
    <w:rsid w:val="00232920"/>
    <w:rsid w:val="002618C4"/>
    <w:rsid w:val="00282777"/>
    <w:rsid w:val="00294641"/>
    <w:rsid w:val="002B7566"/>
    <w:rsid w:val="002C0FC7"/>
    <w:rsid w:val="002E1C26"/>
    <w:rsid w:val="002E220B"/>
    <w:rsid w:val="002F5236"/>
    <w:rsid w:val="002F52CA"/>
    <w:rsid w:val="00307D3F"/>
    <w:rsid w:val="00310793"/>
    <w:rsid w:val="003144E4"/>
    <w:rsid w:val="00333471"/>
    <w:rsid w:val="00341D2D"/>
    <w:rsid w:val="0035084A"/>
    <w:rsid w:val="00356229"/>
    <w:rsid w:val="00361F33"/>
    <w:rsid w:val="003900F3"/>
    <w:rsid w:val="003A574F"/>
    <w:rsid w:val="003B080B"/>
    <w:rsid w:val="003C2DBE"/>
    <w:rsid w:val="003D503D"/>
    <w:rsid w:val="003F0962"/>
    <w:rsid w:val="003F2513"/>
    <w:rsid w:val="00400221"/>
    <w:rsid w:val="00426475"/>
    <w:rsid w:val="00440BA3"/>
    <w:rsid w:val="00442E64"/>
    <w:rsid w:val="00445CD4"/>
    <w:rsid w:val="00461E2A"/>
    <w:rsid w:val="00462F63"/>
    <w:rsid w:val="00475F11"/>
    <w:rsid w:val="00483899"/>
    <w:rsid w:val="004940D5"/>
    <w:rsid w:val="004957B0"/>
    <w:rsid w:val="004B25A0"/>
    <w:rsid w:val="004B5271"/>
    <w:rsid w:val="004F44A4"/>
    <w:rsid w:val="00503E67"/>
    <w:rsid w:val="00526BBD"/>
    <w:rsid w:val="00531CA8"/>
    <w:rsid w:val="005353DE"/>
    <w:rsid w:val="00536A05"/>
    <w:rsid w:val="005651D0"/>
    <w:rsid w:val="0058125E"/>
    <w:rsid w:val="00583CD3"/>
    <w:rsid w:val="0058753B"/>
    <w:rsid w:val="005A4088"/>
    <w:rsid w:val="005A7C23"/>
    <w:rsid w:val="005B0948"/>
    <w:rsid w:val="005B1064"/>
    <w:rsid w:val="005B199C"/>
    <w:rsid w:val="005B6279"/>
    <w:rsid w:val="005B75B6"/>
    <w:rsid w:val="005C2D44"/>
    <w:rsid w:val="005D4124"/>
    <w:rsid w:val="005D64AC"/>
    <w:rsid w:val="005E16A4"/>
    <w:rsid w:val="005F0826"/>
    <w:rsid w:val="00615512"/>
    <w:rsid w:val="00617FE9"/>
    <w:rsid w:val="006416B9"/>
    <w:rsid w:val="006421E2"/>
    <w:rsid w:val="0065207C"/>
    <w:rsid w:val="00667F7A"/>
    <w:rsid w:val="006904C2"/>
    <w:rsid w:val="006974ED"/>
    <w:rsid w:val="006A0EC4"/>
    <w:rsid w:val="006C5C71"/>
    <w:rsid w:val="006C7CC7"/>
    <w:rsid w:val="006D3B96"/>
    <w:rsid w:val="006E2F7B"/>
    <w:rsid w:val="00704DB0"/>
    <w:rsid w:val="00705A3E"/>
    <w:rsid w:val="007106E4"/>
    <w:rsid w:val="007544B2"/>
    <w:rsid w:val="007B1547"/>
    <w:rsid w:val="007B6CEF"/>
    <w:rsid w:val="0084403A"/>
    <w:rsid w:val="00875F8F"/>
    <w:rsid w:val="00876B45"/>
    <w:rsid w:val="00887016"/>
    <w:rsid w:val="00890B65"/>
    <w:rsid w:val="008A4FE0"/>
    <w:rsid w:val="008B5722"/>
    <w:rsid w:val="008D0821"/>
    <w:rsid w:val="008E046F"/>
    <w:rsid w:val="008F1239"/>
    <w:rsid w:val="008F294A"/>
    <w:rsid w:val="00901E14"/>
    <w:rsid w:val="009047C3"/>
    <w:rsid w:val="009072D9"/>
    <w:rsid w:val="00953067"/>
    <w:rsid w:val="00963434"/>
    <w:rsid w:val="00970F5C"/>
    <w:rsid w:val="00977B16"/>
    <w:rsid w:val="009867F1"/>
    <w:rsid w:val="009A2FC6"/>
    <w:rsid w:val="009D1133"/>
    <w:rsid w:val="009D30F9"/>
    <w:rsid w:val="009E0D78"/>
    <w:rsid w:val="009F3BB5"/>
    <w:rsid w:val="009F71B0"/>
    <w:rsid w:val="00A1783E"/>
    <w:rsid w:val="00A25057"/>
    <w:rsid w:val="00A26E37"/>
    <w:rsid w:val="00A66D5C"/>
    <w:rsid w:val="00A67C7F"/>
    <w:rsid w:val="00AD02D7"/>
    <w:rsid w:val="00AD7964"/>
    <w:rsid w:val="00AE5493"/>
    <w:rsid w:val="00AF546A"/>
    <w:rsid w:val="00B100EB"/>
    <w:rsid w:val="00B14EB5"/>
    <w:rsid w:val="00B61B9B"/>
    <w:rsid w:val="00B620CB"/>
    <w:rsid w:val="00B62856"/>
    <w:rsid w:val="00B631CC"/>
    <w:rsid w:val="00B670A0"/>
    <w:rsid w:val="00B702D3"/>
    <w:rsid w:val="00B82CC1"/>
    <w:rsid w:val="00B97189"/>
    <w:rsid w:val="00BC0C69"/>
    <w:rsid w:val="00BD2D93"/>
    <w:rsid w:val="00BD57BD"/>
    <w:rsid w:val="00BF3510"/>
    <w:rsid w:val="00C10C3A"/>
    <w:rsid w:val="00C50A71"/>
    <w:rsid w:val="00C559C3"/>
    <w:rsid w:val="00C67B7B"/>
    <w:rsid w:val="00C700D5"/>
    <w:rsid w:val="00C80CDE"/>
    <w:rsid w:val="00CB3029"/>
    <w:rsid w:val="00CB34CD"/>
    <w:rsid w:val="00CD4617"/>
    <w:rsid w:val="00CE4563"/>
    <w:rsid w:val="00CF0FE0"/>
    <w:rsid w:val="00D218E1"/>
    <w:rsid w:val="00D377A5"/>
    <w:rsid w:val="00D5490B"/>
    <w:rsid w:val="00DA5381"/>
    <w:rsid w:val="00DB47C9"/>
    <w:rsid w:val="00DB5024"/>
    <w:rsid w:val="00DD5267"/>
    <w:rsid w:val="00E04A94"/>
    <w:rsid w:val="00E17154"/>
    <w:rsid w:val="00E2701E"/>
    <w:rsid w:val="00E60255"/>
    <w:rsid w:val="00E65918"/>
    <w:rsid w:val="00E8334E"/>
    <w:rsid w:val="00E92A20"/>
    <w:rsid w:val="00E97879"/>
    <w:rsid w:val="00EA1CBA"/>
    <w:rsid w:val="00EB52C7"/>
    <w:rsid w:val="00EC5FC8"/>
    <w:rsid w:val="00EC63C2"/>
    <w:rsid w:val="00EE22FC"/>
    <w:rsid w:val="00F23BF2"/>
    <w:rsid w:val="00F47FC0"/>
    <w:rsid w:val="00F52D58"/>
    <w:rsid w:val="00F53CCD"/>
    <w:rsid w:val="00F56B37"/>
    <w:rsid w:val="00F804AD"/>
    <w:rsid w:val="00F950B5"/>
    <w:rsid w:val="00FB3396"/>
    <w:rsid w:val="00FB7BD6"/>
    <w:rsid w:val="00FC0698"/>
    <w:rsid w:val="00FE70C5"/>
    <w:rsid w:val="00FF17F6"/>
    <w:rsid w:val="00FF2BBB"/>
    <w:rsid w:val="00FF3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lang w:val="en-GB"/>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character" w:styleId="Kommentarzeichen">
    <w:name w:val="annotation reference"/>
    <w:basedOn w:val="Absatz-Standardschriftart"/>
    <w:uiPriority w:val="99"/>
    <w:semiHidden/>
    <w:unhideWhenUsed/>
    <w:rsid w:val="005F0826"/>
    <w:rPr>
      <w:sz w:val="16"/>
      <w:szCs w:val="16"/>
    </w:rPr>
  </w:style>
  <w:style w:type="paragraph" w:styleId="Kommentartext">
    <w:name w:val="annotation text"/>
    <w:basedOn w:val="Standard"/>
    <w:link w:val="KommentartextZchn"/>
    <w:uiPriority w:val="99"/>
    <w:semiHidden/>
    <w:unhideWhenUsed/>
    <w:rsid w:val="005F0826"/>
  </w:style>
  <w:style w:type="character" w:customStyle="1" w:styleId="KommentartextZchn">
    <w:name w:val="Kommentartext Zchn"/>
    <w:basedOn w:val="Absatz-Standardschriftart"/>
    <w:link w:val="Kommentartext"/>
    <w:uiPriority w:val="99"/>
    <w:semiHidden/>
    <w:rsid w:val="005F0826"/>
  </w:style>
  <w:style w:type="paragraph" w:styleId="Kommentarthema">
    <w:name w:val="annotation subject"/>
    <w:basedOn w:val="Kommentartext"/>
    <w:next w:val="Kommentartext"/>
    <w:link w:val="KommentarthemaZchn"/>
    <w:uiPriority w:val="99"/>
    <w:semiHidden/>
    <w:unhideWhenUsed/>
    <w:rsid w:val="005F0826"/>
    <w:rPr>
      <w:b/>
      <w:bCs/>
    </w:rPr>
  </w:style>
  <w:style w:type="character" w:customStyle="1" w:styleId="KommentarthemaZchn">
    <w:name w:val="Kommentarthema Zchn"/>
    <w:basedOn w:val="KommentartextZchn"/>
    <w:link w:val="Kommentarthema"/>
    <w:uiPriority w:val="99"/>
    <w:semiHidden/>
    <w:rsid w:val="005F0826"/>
    <w:rPr>
      <w:b/>
      <w:bCs/>
    </w:rPr>
  </w:style>
  <w:style w:type="character" w:customStyle="1" w:styleId="berschrift1Zchn">
    <w:name w:val="Überschrift 1 Zchn"/>
    <w:basedOn w:val="Absatz-Standardschriftart"/>
    <w:link w:val="berschrift1"/>
    <w:rsid w:val="00705A3E"/>
    <w:rPr>
      <w:rFonts w:ascii="Arial" w:hAnsi="Arial"/>
      <w:b/>
      <w:sz w:val="48"/>
    </w:rPr>
  </w:style>
  <w:style w:type="character" w:customStyle="1" w:styleId="KopfzeileZchn">
    <w:name w:val="Kopfzeile Zchn"/>
    <w:basedOn w:val="Absatz-Standardschriftart"/>
    <w:link w:val="Kopfzeile"/>
    <w:uiPriority w:val="99"/>
    <w:rsid w:val="00705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lang w:val="en-GB"/>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character" w:styleId="Kommentarzeichen">
    <w:name w:val="annotation reference"/>
    <w:basedOn w:val="Absatz-Standardschriftart"/>
    <w:uiPriority w:val="99"/>
    <w:semiHidden/>
    <w:unhideWhenUsed/>
    <w:rsid w:val="005F0826"/>
    <w:rPr>
      <w:sz w:val="16"/>
      <w:szCs w:val="16"/>
    </w:rPr>
  </w:style>
  <w:style w:type="paragraph" w:styleId="Kommentartext">
    <w:name w:val="annotation text"/>
    <w:basedOn w:val="Standard"/>
    <w:link w:val="KommentartextZchn"/>
    <w:uiPriority w:val="99"/>
    <w:semiHidden/>
    <w:unhideWhenUsed/>
    <w:rsid w:val="005F0826"/>
  </w:style>
  <w:style w:type="character" w:customStyle="1" w:styleId="KommentartextZchn">
    <w:name w:val="Kommentartext Zchn"/>
    <w:basedOn w:val="Absatz-Standardschriftart"/>
    <w:link w:val="Kommentartext"/>
    <w:uiPriority w:val="99"/>
    <w:semiHidden/>
    <w:rsid w:val="005F0826"/>
  </w:style>
  <w:style w:type="paragraph" w:styleId="Kommentarthema">
    <w:name w:val="annotation subject"/>
    <w:basedOn w:val="Kommentartext"/>
    <w:next w:val="Kommentartext"/>
    <w:link w:val="KommentarthemaZchn"/>
    <w:uiPriority w:val="99"/>
    <w:semiHidden/>
    <w:unhideWhenUsed/>
    <w:rsid w:val="005F0826"/>
    <w:rPr>
      <w:b/>
      <w:bCs/>
    </w:rPr>
  </w:style>
  <w:style w:type="character" w:customStyle="1" w:styleId="KommentarthemaZchn">
    <w:name w:val="Kommentarthema Zchn"/>
    <w:basedOn w:val="KommentartextZchn"/>
    <w:link w:val="Kommentarthema"/>
    <w:uiPriority w:val="99"/>
    <w:semiHidden/>
    <w:rsid w:val="005F0826"/>
    <w:rPr>
      <w:b/>
      <w:bCs/>
    </w:rPr>
  </w:style>
  <w:style w:type="character" w:customStyle="1" w:styleId="berschrift1Zchn">
    <w:name w:val="Überschrift 1 Zchn"/>
    <w:basedOn w:val="Absatz-Standardschriftart"/>
    <w:link w:val="berschrift1"/>
    <w:rsid w:val="00705A3E"/>
    <w:rPr>
      <w:rFonts w:ascii="Arial" w:hAnsi="Arial"/>
      <w:b/>
      <w:sz w:val="48"/>
    </w:rPr>
  </w:style>
  <w:style w:type="character" w:customStyle="1" w:styleId="KopfzeileZchn">
    <w:name w:val="Kopfzeile Zchn"/>
    <w:basedOn w:val="Absatz-Standardschriftart"/>
    <w:link w:val="Kopfzeile"/>
    <w:uiPriority w:val="99"/>
    <w:rsid w:val="0070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06584">
      <w:bodyDiv w:val="1"/>
      <w:marLeft w:val="0"/>
      <w:marRight w:val="0"/>
      <w:marTop w:val="0"/>
      <w:marBottom w:val="0"/>
      <w:divBdr>
        <w:top w:val="none" w:sz="0" w:space="0" w:color="auto"/>
        <w:left w:val="none" w:sz="0" w:space="0" w:color="auto"/>
        <w:bottom w:val="none" w:sz="0" w:space="0" w:color="auto"/>
        <w:right w:val="none" w:sz="0" w:space="0" w:color="auto"/>
      </w:divBdr>
    </w:div>
    <w:div w:id="18763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uma@comercialdouma.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lindner-resource.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BDAA-81C5-4081-9D4C-A274CF6D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48B818AD.dotm</Template>
  <TotalTime>0</TotalTime>
  <Pages>3</Pages>
  <Words>1057</Words>
  <Characters>6025</Characters>
  <Application>Microsoft Office Word</Application>
  <DocSecurity>0</DocSecurity>
  <Lines>50</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Pressemitteilung</vt:lpstr>
      <vt:lpstr>Pressemitteilung</vt:lpstr>
    </vt:vector>
  </TitlesOfParts>
  <Company>-</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Ursula Herrmann</cp:lastModifiedBy>
  <cp:revision>2</cp:revision>
  <cp:lastPrinted>2015-01-29T10:35:00Z</cp:lastPrinted>
  <dcterms:created xsi:type="dcterms:W3CDTF">2015-01-29T10:42:00Z</dcterms:created>
  <dcterms:modified xsi:type="dcterms:W3CDTF">2015-01-29T10:42:00Z</dcterms:modified>
</cp:coreProperties>
</file>