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652"/>
        <w:gridCol w:w="5528"/>
      </w:tblGrid>
      <w:tr w:rsidR="005512F8" w:rsidRPr="009A4307" w14:paraId="2465C31C" w14:textId="77777777" w:rsidTr="00862D36">
        <w:tc>
          <w:tcPr>
            <w:tcW w:w="3652" w:type="dxa"/>
            <w:shd w:val="clear" w:color="auto" w:fill="auto"/>
            <w:vAlign w:val="bottom"/>
          </w:tcPr>
          <w:p w14:paraId="031E69EA" w14:textId="3724566F" w:rsidR="004272AA" w:rsidRPr="009A4307" w:rsidRDefault="004272AA" w:rsidP="00862D36">
            <w:pPr>
              <w:pStyle w:val="Pressemitteilung"/>
              <w:tabs>
                <w:tab w:val="right" w:pos="8647"/>
              </w:tabs>
              <w:spacing w:before="0" w:after="0"/>
              <w:ind w:right="-392"/>
              <w:rPr>
                <w:sz w:val="16"/>
                <w:szCs w:val="16"/>
                <w:lang w:val="fr-FR"/>
              </w:rPr>
            </w:pPr>
            <w:bookmarkStart w:id="0" w:name="_GoBack"/>
            <w:bookmarkEnd w:id="0"/>
            <w:r w:rsidRPr="009A4307">
              <w:rPr>
                <w:sz w:val="16"/>
                <w:szCs w:val="16"/>
                <w:lang w:val="fr-FR"/>
              </w:rPr>
              <w:t xml:space="preserve"> </w:t>
            </w:r>
            <w:r w:rsidR="00F8438F" w:rsidRPr="009A4307">
              <w:rPr>
                <w:noProof/>
                <w:sz w:val="16"/>
                <w:szCs w:val="16"/>
              </w:rPr>
              <w:drawing>
                <wp:inline distT="0" distB="0" distL="0" distR="0" wp14:anchorId="21F52C67" wp14:editId="55B53E96">
                  <wp:extent cx="2252472" cy="3749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472" cy="374904"/>
                          </a:xfrm>
                          <a:prstGeom prst="rect">
                            <a:avLst/>
                          </a:prstGeom>
                        </pic:spPr>
                      </pic:pic>
                    </a:graphicData>
                  </a:graphic>
                </wp:inline>
              </w:drawing>
            </w:r>
            <w:r w:rsidRPr="009A4307">
              <w:rPr>
                <w:sz w:val="16"/>
                <w:szCs w:val="16"/>
                <w:lang w:val="fr-FR"/>
              </w:rPr>
              <w:br/>
            </w:r>
            <w:r w:rsidR="00862D36" w:rsidRPr="009A4307">
              <w:rPr>
                <w:sz w:val="24"/>
                <w:szCs w:val="24"/>
                <w:lang w:val="fr-FR"/>
              </w:rPr>
              <w:t>Hall</w:t>
            </w:r>
            <w:r w:rsidR="00F8438F" w:rsidRPr="009A4307">
              <w:rPr>
                <w:sz w:val="24"/>
                <w:szCs w:val="24"/>
                <w:lang w:val="fr-FR"/>
              </w:rPr>
              <w:t xml:space="preserve"> 1 / 1-254</w:t>
            </w:r>
          </w:p>
        </w:tc>
        <w:tc>
          <w:tcPr>
            <w:tcW w:w="5528" w:type="dxa"/>
            <w:shd w:val="clear" w:color="auto" w:fill="auto"/>
          </w:tcPr>
          <w:p w14:paraId="2DD6A9B0" w14:textId="77777777" w:rsidR="00862D36" w:rsidRPr="009A4307" w:rsidRDefault="00862D36" w:rsidP="00862D36">
            <w:pPr>
              <w:pStyle w:val="Pressemitteilung"/>
              <w:tabs>
                <w:tab w:val="right" w:pos="8647"/>
              </w:tabs>
              <w:spacing w:before="0" w:after="0"/>
              <w:jc w:val="right"/>
              <w:rPr>
                <w:noProof/>
                <w:sz w:val="32"/>
                <w:szCs w:val="48"/>
                <w:lang w:val="fr-FR"/>
              </w:rPr>
            </w:pPr>
            <w:r w:rsidRPr="009A4307">
              <w:rPr>
                <w:noProof/>
                <w:sz w:val="32"/>
                <w:szCs w:val="48"/>
                <w:lang w:val="fr-FR"/>
              </w:rPr>
              <w:t>Communiqué de presse</w:t>
            </w:r>
          </w:p>
          <w:p w14:paraId="1F387E43" w14:textId="77777777" w:rsidR="00862D36" w:rsidRPr="009A4307" w:rsidRDefault="00862D36" w:rsidP="00862D36">
            <w:pPr>
              <w:pStyle w:val="Pressemitteilung"/>
              <w:tabs>
                <w:tab w:val="right" w:pos="8647"/>
              </w:tabs>
              <w:spacing w:before="0" w:after="0"/>
              <w:jc w:val="right"/>
              <w:rPr>
                <w:noProof/>
                <w:sz w:val="22"/>
                <w:szCs w:val="22"/>
                <w:lang w:val="fr-FR"/>
              </w:rPr>
            </w:pPr>
          </w:p>
          <w:p w14:paraId="55508217" w14:textId="05F9E248" w:rsidR="00862D36" w:rsidRPr="009A4307" w:rsidRDefault="00862D36" w:rsidP="00862D36">
            <w:pPr>
              <w:pStyle w:val="Pressemitteilung"/>
              <w:tabs>
                <w:tab w:val="right" w:pos="8647"/>
              </w:tabs>
              <w:spacing w:before="0" w:after="0"/>
              <w:jc w:val="right"/>
              <w:rPr>
                <w:b w:val="0"/>
                <w:noProof/>
                <w:sz w:val="22"/>
                <w:szCs w:val="22"/>
                <w:lang w:val="fr-FR"/>
              </w:rPr>
            </w:pPr>
            <w:r w:rsidRPr="009A4307">
              <w:rPr>
                <w:b w:val="0"/>
                <w:noProof/>
                <w:sz w:val="22"/>
                <w:szCs w:val="22"/>
                <w:lang w:val="fr-FR"/>
              </w:rPr>
              <w:t xml:space="preserve">MTI Mischtechnik International </w:t>
            </w:r>
            <w:r w:rsidR="00363119" w:rsidRPr="009A4307">
              <w:rPr>
                <w:b w:val="0"/>
                <w:noProof/>
                <w:sz w:val="22"/>
                <w:szCs w:val="22"/>
                <w:lang w:val="fr-FR"/>
              </w:rPr>
              <w:t>Gmbh</w:t>
            </w:r>
          </w:p>
          <w:p w14:paraId="0C9B9D93" w14:textId="77777777" w:rsidR="00862D36" w:rsidRPr="009A4307" w:rsidRDefault="00862D36" w:rsidP="00862D36">
            <w:pPr>
              <w:pStyle w:val="Pressemitteilung"/>
              <w:tabs>
                <w:tab w:val="right" w:pos="8647"/>
              </w:tabs>
              <w:spacing w:before="0" w:after="0"/>
              <w:jc w:val="right"/>
              <w:rPr>
                <w:b w:val="0"/>
                <w:noProof/>
                <w:sz w:val="22"/>
                <w:szCs w:val="22"/>
                <w:lang w:val="fr-FR"/>
              </w:rPr>
            </w:pPr>
            <w:r w:rsidRPr="009A4307">
              <w:rPr>
                <w:b w:val="0"/>
                <w:noProof/>
                <w:sz w:val="22"/>
                <w:szCs w:val="22"/>
                <w:lang w:val="fr-FR"/>
              </w:rPr>
              <w:t>Katharina Nowak</w:t>
            </w:r>
          </w:p>
          <w:p w14:paraId="48F8D57C" w14:textId="77777777" w:rsidR="00862D36" w:rsidRPr="009A4307" w:rsidRDefault="00862D36" w:rsidP="00862D36">
            <w:pPr>
              <w:pStyle w:val="Pressemitteilung"/>
              <w:tabs>
                <w:tab w:val="right" w:pos="8647"/>
              </w:tabs>
              <w:spacing w:before="0" w:after="0"/>
              <w:jc w:val="right"/>
              <w:rPr>
                <w:noProof/>
                <w:lang w:val="fr-FR"/>
              </w:rPr>
            </w:pPr>
            <w:r w:rsidRPr="009A4307">
              <w:rPr>
                <w:b w:val="0"/>
                <w:noProof/>
                <w:sz w:val="22"/>
                <w:szCs w:val="22"/>
                <w:lang w:val="fr-FR"/>
              </w:rPr>
              <w:t>Ohmstraße 8,  D-32758 Detmold, Allemagne</w:t>
            </w:r>
          </w:p>
          <w:p w14:paraId="0D22E206" w14:textId="77777777" w:rsidR="00862D36" w:rsidRPr="009A4307" w:rsidRDefault="00862D36" w:rsidP="00862D36">
            <w:pPr>
              <w:pStyle w:val="Pressemitteilung"/>
              <w:tabs>
                <w:tab w:val="right" w:pos="8647"/>
              </w:tabs>
              <w:spacing w:before="0" w:after="0"/>
              <w:jc w:val="right"/>
              <w:rPr>
                <w:noProof/>
                <w:lang w:val="fr-FR"/>
              </w:rPr>
            </w:pPr>
            <w:r w:rsidRPr="009A4307">
              <w:rPr>
                <w:b w:val="0"/>
                <w:noProof/>
                <w:sz w:val="22"/>
                <w:szCs w:val="22"/>
                <w:lang w:val="fr-FR"/>
              </w:rPr>
              <w:t>Tél. :  +49 (5231) 914-113</w:t>
            </w:r>
          </w:p>
          <w:p w14:paraId="0E45A9D8" w14:textId="77777777" w:rsidR="00862D36" w:rsidRPr="009A4307" w:rsidRDefault="00862D36" w:rsidP="00862D36">
            <w:pPr>
              <w:pStyle w:val="Pressemitteilung"/>
              <w:tabs>
                <w:tab w:val="right" w:pos="8647"/>
              </w:tabs>
              <w:spacing w:before="0" w:after="0"/>
              <w:jc w:val="right"/>
              <w:rPr>
                <w:b w:val="0"/>
                <w:noProof/>
                <w:sz w:val="22"/>
                <w:szCs w:val="22"/>
                <w:lang w:val="fr-FR"/>
              </w:rPr>
            </w:pPr>
            <w:r w:rsidRPr="009A4307">
              <w:rPr>
                <w:b w:val="0"/>
                <w:noProof/>
                <w:sz w:val="22"/>
                <w:szCs w:val="22"/>
                <w:lang w:val="fr-FR"/>
              </w:rPr>
              <w:t>Fax :  +49 (5231) 914-27113</w:t>
            </w:r>
          </w:p>
          <w:p w14:paraId="219176A6" w14:textId="603891E4" w:rsidR="00862D36" w:rsidRPr="009A4307" w:rsidRDefault="00862D36" w:rsidP="00862D36">
            <w:pPr>
              <w:pStyle w:val="Pressemitteilung"/>
              <w:tabs>
                <w:tab w:val="right" w:pos="8647"/>
              </w:tabs>
              <w:spacing w:before="0" w:after="0"/>
              <w:jc w:val="right"/>
              <w:rPr>
                <w:b w:val="0"/>
                <w:noProof/>
                <w:sz w:val="22"/>
                <w:szCs w:val="22"/>
                <w:lang w:val="fr-FR"/>
              </w:rPr>
            </w:pPr>
            <w:r w:rsidRPr="009A4307">
              <w:rPr>
                <w:b w:val="0"/>
                <w:noProof/>
                <w:sz w:val="22"/>
                <w:szCs w:val="22"/>
                <w:lang w:val="fr-FR"/>
              </w:rPr>
              <w:t>E-</w:t>
            </w:r>
            <w:r w:rsidR="006F7608" w:rsidRPr="009A4307">
              <w:rPr>
                <w:b w:val="0"/>
                <w:noProof/>
                <w:sz w:val="22"/>
                <w:szCs w:val="22"/>
                <w:lang w:val="fr-FR"/>
              </w:rPr>
              <w:t>m</w:t>
            </w:r>
            <w:r w:rsidRPr="009A4307">
              <w:rPr>
                <w:b w:val="0"/>
                <w:noProof/>
                <w:sz w:val="22"/>
                <w:szCs w:val="22"/>
                <w:lang w:val="fr-FR"/>
              </w:rPr>
              <w:t>ail :  marketing@mti-mixer.de</w:t>
            </w:r>
          </w:p>
          <w:p w14:paraId="76AB4AE9" w14:textId="6481741A" w:rsidR="004272AA" w:rsidRPr="009A4307" w:rsidRDefault="00862D36" w:rsidP="00862D36">
            <w:pPr>
              <w:pStyle w:val="Pressemitteilung"/>
              <w:tabs>
                <w:tab w:val="right" w:pos="8647"/>
              </w:tabs>
              <w:spacing w:before="0" w:after="0"/>
              <w:jc w:val="right"/>
              <w:rPr>
                <w:b w:val="0"/>
                <w:noProof/>
                <w:sz w:val="22"/>
                <w:szCs w:val="22"/>
                <w:lang w:val="fr-FR"/>
              </w:rPr>
            </w:pPr>
            <w:r w:rsidRPr="009A4307">
              <w:rPr>
                <w:b w:val="0"/>
                <w:bCs w:val="0"/>
                <w:noProof/>
                <w:sz w:val="22"/>
                <w:szCs w:val="22"/>
                <w:lang w:val="fr-FR"/>
              </w:rPr>
              <w:t xml:space="preserve">Internet :  </w:t>
            </w:r>
            <w:hyperlink r:id="rId10" w:history="1">
              <w:r w:rsidRPr="009A4307">
                <w:rPr>
                  <w:rStyle w:val="Hyperlink"/>
                  <w:b w:val="0"/>
                  <w:noProof/>
                  <w:sz w:val="22"/>
                  <w:lang w:val="fr-FR"/>
                </w:rPr>
                <w:t>http://www.mti-mixer.de</w:t>
              </w:r>
            </w:hyperlink>
          </w:p>
        </w:tc>
      </w:tr>
    </w:tbl>
    <w:p w14:paraId="36737417" w14:textId="116485CE" w:rsidR="00CB0863" w:rsidRPr="009A4307" w:rsidRDefault="00620A85" w:rsidP="00CB0863">
      <w:pPr>
        <w:pStyle w:val="Pressemitteilung"/>
        <w:spacing w:before="480" w:after="0"/>
        <w:ind w:right="565"/>
        <w:rPr>
          <w:sz w:val="38"/>
          <w:szCs w:val="38"/>
          <w:lang w:val="fr-FR"/>
        </w:rPr>
      </w:pPr>
      <w:r w:rsidRPr="009A4307">
        <w:rPr>
          <w:sz w:val="28"/>
          <w:szCs w:val="28"/>
          <w:u w:val="single"/>
          <w:lang w:val="fr-FR"/>
        </w:rPr>
        <w:t xml:space="preserve">MTI </w:t>
      </w:r>
      <w:r w:rsidR="006F7608" w:rsidRPr="009A4307">
        <w:rPr>
          <w:sz w:val="28"/>
          <w:szCs w:val="28"/>
          <w:u w:val="single"/>
          <w:lang w:val="fr-FR"/>
        </w:rPr>
        <w:t>à</w:t>
      </w:r>
      <w:r w:rsidRPr="009A4307">
        <w:rPr>
          <w:sz w:val="28"/>
          <w:szCs w:val="28"/>
          <w:u w:val="single"/>
          <w:lang w:val="fr-FR"/>
        </w:rPr>
        <w:t xml:space="preserve"> </w:t>
      </w:r>
      <w:proofErr w:type="spellStart"/>
      <w:r w:rsidRPr="009A4307">
        <w:rPr>
          <w:sz w:val="28"/>
          <w:szCs w:val="28"/>
          <w:u w:val="single"/>
          <w:lang w:val="fr-FR"/>
        </w:rPr>
        <w:t>Powtech</w:t>
      </w:r>
      <w:proofErr w:type="spellEnd"/>
      <w:r w:rsidRPr="009A4307">
        <w:rPr>
          <w:sz w:val="28"/>
          <w:szCs w:val="28"/>
          <w:u w:val="single"/>
          <w:lang w:val="fr-FR"/>
        </w:rPr>
        <w:t xml:space="preserve"> 2017</w:t>
      </w:r>
      <w:r w:rsidR="003F039A" w:rsidRPr="009A4307">
        <w:rPr>
          <w:sz w:val="36"/>
          <w:szCs w:val="36"/>
          <w:u w:val="single"/>
          <w:lang w:val="fr-FR"/>
        </w:rPr>
        <w:t xml:space="preserve"> </w:t>
      </w:r>
      <w:r w:rsidR="003F039A" w:rsidRPr="009A4307">
        <w:rPr>
          <w:sz w:val="36"/>
          <w:szCs w:val="36"/>
          <w:u w:val="single"/>
          <w:lang w:val="fr-FR"/>
        </w:rPr>
        <w:br/>
      </w:r>
      <w:r w:rsidR="006F7608" w:rsidRPr="009A4307">
        <w:rPr>
          <w:sz w:val="38"/>
          <w:szCs w:val="38"/>
          <w:lang w:val="fr-FR"/>
        </w:rPr>
        <w:t xml:space="preserve">Nouveau </w:t>
      </w:r>
      <w:r w:rsidR="009A4307" w:rsidRPr="009A4307">
        <w:rPr>
          <w:sz w:val="38"/>
          <w:szCs w:val="38"/>
          <w:lang w:val="fr-FR"/>
        </w:rPr>
        <w:t xml:space="preserve">mélangeur de laboratoire pour </w:t>
      </w:r>
      <w:r w:rsidR="00084D87">
        <w:rPr>
          <w:sz w:val="38"/>
          <w:szCs w:val="38"/>
          <w:lang w:val="fr-FR"/>
        </w:rPr>
        <w:t xml:space="preserve">les secteurs </w:t>
      </w:r>
      <w:r w:rsidR="009A4307" w:rsidRPr="009A4307">
        <w:rPr>
          <w:sz w:val="38"/>
          <w:szCs w:val="38"/>
          <w:lang w:val="fr-FR"/>
        </w:rPr>
        <w:t>alimentaire et pharmaceutique</w:t>
      </w:r>
      <w:r w:rsidR="00CB0863" w:rsidRPr="009A4307">
        <w:rPr>
          <w:sz w:val="38"/>
          <w:szCs w:val="38"/>
          <w:lang w:val="fr-FR"/>
        </w:rPr>
        <w:t xml:space="preserve"> –</w:t>
      </w:r>
      <w:r w:rsidR="009A4307">
        <w:rPr>
          <w:sz w:val="38"/>
          <w:szCs w:val="38"/>
          <w:lang w:val="fr-FR"/>
        </w:rPr>
        <w:t>Extension d</w:t>
      </w:r>
      <w:r w:rsidR="00084D87">
        <w:rPr>
          <w:sz w:val="38"/>
          <w:szCs w:val="38"/>
          <w:lang w:val="fr-FR"/>
        </w:rPr>
        <w:t>u</w:t>
      </w:r>
      <w:r w:rsidR="009A4307">
        <w:rPr>
          <w:sz w:val="38"/>
          <w:szCs w:val="38"/>
          <w:lang w:val="fr-FR"/>
        </w:rPr>
        <w:t xml:space="preserve"> Centre de R&amp;D</w:t>
      </w:r>
    </w:p>
    <w:p w14:paraId="06395E11" w14:textId="32CA462E" w:rsidR="00CB0863" w:rsidRPr="001308C8" w:rsidRDefault="00CB0863" w:rsidP="00CB0863">
      <w:pPr>
        <w:pStyle w:val="Text"/>
        <w:spacing w:line="360" w:lineRule="exact"/>
        <w:ind w:right="849"/>
        <w:rPr>
          <w:szCs w:val="22"/>
          <w:lang w:val="fr-FR"/>
        </w:rPr>
      </w:pPr>
      <w:r w:rsidRPr="001308C8">
        <w:rPr>
          <w:szCs w:val="22"/>
          <w:lang w:val="fr-FR"/>
        </w:rPr>
        <w:t>Detmold/</w:t>
      </w:r>
      <w:r w:rsidR="009A4307" w:rsidRPr="001308C8">
        <w:rPr>
          <w:szCs w:val="22"/>
          <w:lang w:val="fr-FR"/>
        </w:rPr>
        <w:t>Allemagne, août</w:t>
      </w:r>
      <w:r w:rsidR="00084D87" w:rsidRPr="001308C8">
        <w:rPr>
          <w:szCs w:val="22"/>
          <w:lang w:val="fr-FR"/>
        </w:rPr>
        <w:t xml:space="preserve"> 2</w:t>
      </w:r>
      <w:r w:rsidRPr="001308C8">
        <w:rPr>
          <w:szCs w:val="22"/>
          <w:lang w:val="fr-FR"/>
        </w:rPr>
        <w:t xml:space="preserve">017 – </w:t>
      </w:r>
      <w:r w:rsidR="009A4307" w:rsidRPr="001308C8">
        <w:rPr>
          <w:szCs w:val="22"/>
          <w:lang w:val="fr-FR"/>
        </w:rPr>
        <w:t>À</w:t>
      </w:r>
      <w:r w:rsidRPr="001308C8">
        <w:rPr>
          <w:szCs w:val="22"/>
          <w:lang w:val="fr-FR"/>
        </w:rPr>
        <w:t xml:space="preserve"> </w:t>
      </w:r>
      <w:proofErr w:type="spellStart"/>
      <w:r w:rsidRPr="001308C8">
        <w:rPr>
          <w:szCs w:val="22"/>
          <w:lang w:val="fr-FR"/>
        </w:rPr>
        <w:t>Powtech</w:t>
      </w:r>
      <w:proofErr w:type="spellEnd"/>
      <w:r w:rsidRPr="001308C8">
        <w:rPr>
          <w:szCs w:val="22"/>
          <w:lang w:val="fr-FR"/>
        </w:rPr>
        <w:t xml:space="preserve"> 2017, MTI </w:t>
      </w:r>
      <w:proofErr w:type="spellStart"/>
      <w:r w:rsidRPr="001308C8">
        <w:rPr>
          <w:szCs w:val="22"/>
          <w:lang w:val="fr-FR"/>
        </w:rPr>
        <w:t>Mischtechnik</w:t>
      </w:r>
      <w:proofErr w:type="spellEnd"/>
      <w:r w:rsidRPr="001308C8">
        <w:rPr>
          <w:szCs w:val="22"/>
          <w:lang w:val="fr-FR"/>
        </w:rPr>
        <w:t xml:space="preserve"> pr</w:t>
      </w:r>
      <w:r w:rsidR="009A4307" w:rsidRPr="001308C8">
        <w:rPr>
          <w:szCs w:val="22"/>
          <w:lang w:val="fr-FR"/>
        </w:rPr>
        <w:t>ésente une toute nouvelle ligne de mélangeurs de laboratoire développés pour les industrie</w:t>
      </w:r>
      <w:r w:rsidR="00084D87" w:rsidRPr="001308C8">
        <w:rPr>
          <w:szCs w:val="22"/>
          <w:lang w:val="fr-FR"/>
        </w:rPr>
        <w:t>s</w:t>
      </w:r>
      <w:r w:rsidR="009A4307" w:rsidRPr="001308C8">
        <w:rPr>
          <w:szCs w:val="22"/>
          <w:lang w:val="fr-FR"/>
        </w:rPr>
        <w:t xml:space="preserve"> alimentaire et pharmaceutique. Tout en répondant aux très hautes exigences d’hygiène</w:t>
      </w:r>
      <w:r w:rsidR="00414C36" w:rsidRPr="001308C8">
        <w:rPr>
          <w:szCs w:val="22"/>
          <w:lang w:val="fr-FR"/>
        </w:rPr>
        <w:t xml:space="preserve"> </w:t>
      </w:r>
      <w:r w:rsidR="009A4307" w:rsidRPr="001308C8">
        <w:rPr>
          <w:szCs w:val="22"/>
          <w:lang w:val="fr-FR"/>
        </w:rPr>
        <w:t xml:space="preserve">de ces secteurs, ces systèmes peuvent être facilement adaptés aux besoins spécifiques de diverses applications. Le modèle </w:t>
      </w:r>
      <w:r w:rsidR="00084D87" w:rsidRPr="001308C8">
        <w:rPr>
          <w:szCs w:val="22"/>
          <w:lang w:val="fr-FR"/>
        </w:rPr>
        <w:t>expos</w:t>
      </w:r>
      <w:r w:rsidR="009A4307" w:rsidRPr="001308C8">
        <w:rPr>
          <w:szCs w:val="22"/>
          <w:lang w:val="fr-FR"/>
        </w:rPr>
        <w:t xml:space="preserve">é </w:t>
      </w:r>
      <w:r w:rsidRPr="001308C8">
        <w:rPr>
          <w:szCs w:val="22"/>
          <w:lang w:val="fr-FR"/>
        </w:rPr>
        <w:t>stand 1-254</w:t>
      </w:r>
      <w:r w:rsidR="009A4307" w:rsidRPr="001308C8">
        <w:rPr>
          <w:szCs w:val="22"/>
          <w:lang w:val="fr-FR"/>
        </w:rPr>
        <w:t>,</w:t>
      </w:r>
      <w:r w:rsidRPr="001308C8">
        <w:rPr>
          <w:szCs w:val="22"/>
          <w:lang w:val="fr-FR"/>
        </w:rPr>
        <w:t xml:space="preserve"> hall 1</w:t>
      </w:r>
      <w:r w:rsidR="009A4307" w:rsidRPr="001308C8">
        <w:rPr>
          <w:szCs w:val="22"/>
          <w:lang w:val="fr-FR"/>
        </w:rPr>
        <w:t xml:space="preserve">, a été configuré à la demande d’un leader de l’industrie qui l’utilisera pour développer des recettes laitières. </w:t>
      </w:r>
      <w:r w:rsidR="00366F00" w:rsidRPr="001308C8">
        <w:rPr>
          <w:szCs w:val="22"/>
          <w:lang w:val="fr-FR"/>
        </w:rPr>
        <w:t>É</w:t>
      </w:r>
      <w:r w:rsidR="009A4307" w:rsidRPr="001308C8">
        <w:rPr>
          <w:szCs w:val="22"/>
          <w:lang w:val="fr-FR"/>
        </w:rPr>
        <w:t>galement mis en exergue</w:t>
      </w:r>
      <w:r w:rsidR="00366F00" w:rsidRPr="001308C8">
        <w:rPr>
          <w:szCs w:val="22"/>
          <w:lang w:val="fr-FR"/>
        </w:rPr>
        <w:t>,</w:t>
      </w:r>
      <w:r w:rsidR="009A4307" w:rsidRPr="001308C8">
        <w:rPr>
          <w:szCs w:val="22"/>
          <w:lang w:val="fr-FR"/>
        </w:rPr>
        <w:t xml:space="preserve"> le mélangeur </w:t>
      </w:r>
      <w:r w:rsidR="00366F00" w:rsidRPr="001308C8">
        <w:rPr>
          <w:szCs w:val="22"/>
          <w:lang w:val="fr-FR"/>
        </w:rPr>
        <w:t xml:space="preserve">universel </w:t>
      </w:r>
      <w:r w:rsidR="009A4307" w:rsidRPr="001308C8">
        <w:rPr>
          <w:szCs w:val="22"/>
          <w:lang w:val="fr-FR"/>
        </w:rPr>
        <w:t>vertical</w:t>
      </w:r>
      <w:r w:rsidRPr="001308C8">
        <w:rPr>
          <w:szCs w:val="22"/>
          <w:lang w:val="fr-FR"/>
        </w:rPr>
        <w:t xml:space="preserve"> UT 250</w:t>
      </w:r>
      <w:r w:rsidR="00084D87" w:rsidRPr="001308C8">
        <w:rPr>
          <w:szCs w:val="22"/>
          <w:lang w:val="fr-FR"/>
        </w:rPr>
        <w:t>,</w:t>
      </w:r>
      <w:r w:rsidR="00366F00" w:rsidRPr="001308C8">
        <w:rPr>
          <w:szCs w:val="22"/>
          <w:lang w:val="fr-FR"/>
        </w:rPr>
        <w:t xml:space="preserve"> offrant un</w:t>
      </w:r>
      <w:r w:rsidR="00084D87" w:rsidRPr="001308C8">
        <w:rPr>
          <w:szCs w:val="22"/>
          <w:lang w:val="fr-FR"/>
        </w:rPr>
        <w:t>e capacité</w:t>
      </w:r>
      <w:r w:rsidR="00366F00" w:rsidRPr="001308C8">
        <w:rPr>
          <w:szCs w:val="22"/>
          <w:lang w:val="fr-FR"/>
        </w:rPr>
        <w:t xml:space="preserve"> de </w:t>
      </w:r>
      <w:r w:rsidRPr="001308C8">
        <w:rPr>
          <w:szCs w:val="22"/>
          <w:lang w:val="fr-FR"/>
        </w:rPr>
        <w:t>205</w:t>
      </w:r>
      <w:r w:rsidR="00084D87" w:rsidRPr="001308C8">
        <w:rPr>
          <w:szCs w:val="22"/>
          <w:lang w:val="fr-FR"/>
        </w:rPr>
        <w:t> </w:t>
      </w:r>
      <w:r w:rsidRPr="001308C8">
        <w:rPr>
          <w:szCs w:val="22"/>
          <w:lang w:val="fr-FR"/>
        </w:rPr>
        <w:t>lit</w:t>
      </w:r>
      <w:r w:rsidR="00366F00" w:rsidRPr="001308C8">
        <w:rPr>
          <w:szCs w:val="22"/>
          <w:lang w:val="fr-FR"/>
        </w:rPr>
        <w:t xml:space="preserve">res et lui aussi construit selon des normes très élevées. Enfin, </w:t>
      </w:r>
      <w:r w:rsidRPr="001308C8">
        <w:rPr>
          <w:szCs w:val="22"/>
          <w:lang w:val="fr-FR"/>
        </w:rPr>
        <w:t xml:space="preserve">MTI </w:t>
      </w:r>
      <w:r w:rsidR="00366F00" w:rsidRPr="001308C8">
        <w:rPr>
          <w:szCs w:val="22"/>
          <w:lang w:val="fr-FR"/>
        </w:rPr>
        <w:t xml:space="preserve">présente la toute dernière extension de capacité de son Centre de </w:t>
      </w:r>
      <w:r w:rsidRPr="001308C8">
        <w:rPr>
          <w:szCs w:val="22"/>
          <w:lang w:val="fr-FR"/>
        </w:rPr>
        <w:t>R&amp;D</w:t>
      </w:r>
      <w:r w:rsidR="00366F00" w:rsidRPr="001308C8">
        <w:rPr>
          <w:szCs w:val="22"/>
          <w:lang w:val="fr-FR"/>
        </w:rPr>
        <w:t xml:space="preserve">, qui </w:t>
      </w:r>
      <w:r w:rsidR="00084D87" w:rsidRPr="001308C8">
        <w:rPr>
          <w:szCs w:val="22"/>
          <w:lang w:val="fr-FR"/>
        </w:rPr>
        <w:t>augmentera encore la</w:t>
      </w:r>
      <w:r w:rsidR="00366F00" w:rsidRPr="001308C8">
        <w:rPr>
          <w:szCs w:val="22"/>
          <w:lang w:val="fr-FR"/>
        </w:rPr>
        <w:t xml:space="preserve"> </w:t>
      </w:r>
      <w:r w:rsidR="00363119" w:rsidRPr="001308C8">
        <w:rPr>
          <w:szCs w:val="22"/>
          <w:lang w:val="fr-FR"/>
        </w:rPr>
        <w:t>flexibilité</w:t>
      </w:r>
      <w:r w:rsidR="00366F00" w:rsidRPr="001308C8">
        <w:rPr>
          <w:szCs w:val="22"/>
          <w:lang w:val="fr-FR"/>
        </w:rPr>
        <w:t xml:space="preserve"> dans le développement de configurations </w:t>
      </w:r>
      <w:r w:rsidR="00084D87" w:rsidRPr="001308C8">
        <w:rPr>
          <w:szCs w:val="22"/>
          <w:lang w:val="fr-FR"/>
        </w:rPr>
        <w:t xml:space="preserve">répondant aux besoins </w:t>
      </w:r>
      <w:r w:rsidR="00366F00" w:rsidRPr="001308C8">
        <w:rPr>
          <w:szCs w:val="22"/>
          <w:lang w:val="fr-FR"/>
        </w:rPr>
        <w:t>spécifiques des clients</w:t>
      </w:r>
      <w:r w:rsidR="00084D87" w:rsidRPr="001308C8">
        <w:rPr>
          <w:szCs w:val="22"/>
          <w:lang w:val="fr-FR"/>
        </w:rPr>
        <w:t>, ainsi que</w:t>
      </w:r>
      <w:r w:rsidR="00366F00" w:rsidRPr="001308C8">
        <w:rPr>
          <w:szCs w:val="22"/>
          <w:lang w:val="fr-FR"/>
        </w:rPr>
        <w:t xml:space="preserve"> dans la mise en </w:t>
      </w:r>
      <w:r w:rsidR="00084D87" w:rsidRPr="001308C8">
        <w:rPr>
          <w:szCs w:val="22"/>
          <w:lang w:val="fr-FR"/>
        </w:rPr>
        <w:t xml:space="preserve">œuvre </w:t>
      </w:r>
      <w:r w:rsidR="00366F00" w:rsidRPr="001308C8">
        <w:rPr>
          <w:szCs w:val="22"/>
          <w:lang w:val="fr-FR"/>
        </w:rPr>
        <w:t xml:space="preserve">de lots de production </w:t>
      </w:r>
      <w:proofErr w:type="gramStart"/>
      <w:r w:rsidR="00366F00" w:rsidRPr="001308C8">
        <w:rPr>
          <w:szCs w:val="22"/>
          <w:lang w:val="fr-FR"/>
        </w:rPr>
        <w:t>pilotes</w:t>
      </w:r>
      <w:proofErr w:type="gramEnd"/>
      <w:r w:rsidR="00366F00" w:rsidRPr="001308C8">
        <w:rPr>
          <w:szCs w:val="22"/>
          <w:lang w:val="fr-FR"/>
        </w:rPr>
        <w:t>.</w:t>
      </w:r>
    </w:p>
    <w:p w14:paraId="61DA5F22" w14:textId="5643887C" w:rsidR="00CB0863" w:rsidRPr="001308C8" w:rsidRDefault="00CB0863" w:rsidP="00CB0863">
      <w:pPr>
        <w:pStyle w:val="Text"/>
        <w:spacing w:line="360" w:lineRule="exact"/>
        <w:ind w:right="849"/>
        <w:rPr>
          <w:b/>
          <w:szCs w:val="22"/>
          <w:lang w:val="fr-FR"/>
        </w:rPr>
      </w:pPr>
      <w:r w:rsidRPr="001308C8">
        <w:rPr>
          <w:b/>
          <w:szCs w:val="22"/>
          <w:lang w:val="fr-FR"/>
        </w:rPr>
        <w:t>N</w:t>
      </w:r>
      <w:r w:rsidR="00366F00" w:rsidRPr="001308C8">
        <w:rPr>
          <w:b/>
          <w:szCs w:val="22"/>
          <w:lang w:val="fr-FR"/>
        </w:rPr>
        <w:t>ouveau mélangeur de laboratoire pour hautes exigences d’hygiène</w:t>
      </w:r>
    </w:p>
    <w:p w14:paraId="11807498" w14:textId="6FC35573" w:rsidR="00CB0863" w:rsidRDefault="007C5B23" w:rsidP="001308C8">
      <w:pPr>
        <w:pStyle w:val="Text"/>
        <w:spacing w:before="120" w:line="360" w:lineRule="exact"/>
        <w:ind w:right="851"/>
        <w:rPr>
          <w:szCs w:val="22"/>
          <w:lang w:val="fr-FR"/>
        </w:rPr>
      </w:pPr>
      <w:r w:rsidRPr="001308C8">
        <w:rPr>
          <w:szCs w:val="22"/>
          <w:lang w:val="fr-FR"/>
        </w:rPr>
        <w:t xml:space="preserve">Le </w:t>
      </w:r>
      <w:r w:rsidR="003A1FDD" w:rsidRPr="001308C8">
        <w:rPr>
          <w:szCs w:val="22"/>
          <w:lang w:val="fr-FR"/>
        </w:rPr>
        <w:t xml:space="preserve">tout nouveau </w:t>
      </w:r>
      <w:r w:rsidRPr="001308C8">
        <w:rPr>
          <w:szCs w:val="22"/>
          <w:lang w:val="fr-FR"/>
        </w:rPr>
        <w:t xml:space="preserve">mélangeur de laboratoire </w:t>
      </w:r>
      <w:r w:rsidR="003A1FDD" w:rsidRPr="001308C8">
        <w:rPr>
          <w:szCs w:val="22"/>
          <w:lang w:val="fr-FR"/>
        </w:rPr>
        <w:t>de</w:t>
      </w:r>
      <w:r w:rsidRPr="001308C8">
        <w:rPr>
          <w:szCs w:val="22"/>
          <w:lang w:val="fr-FR"/>
        </w:rPr>
        <w:t xml:space="preserve"> </w:t>
      </w:r>
      <w:r w:rsidR="00CB0863" w:rsidRPr="001308C8">
        <w:rPr>
          <w:szCs w:val="22"/>
          <w:lang w:val="fr-FR"/>
        </w:rPr>
        <w:t xml:space="preserve">MTI </w:t>
      </w:r>
      <w:r w:rsidRPr="001308C8">
        <w:rPr>
          <w:szCs w:val="22"/>
          <w:lang w:val="fr-FR"/>
        </w:rPr>
        <w:t>satisfait à de hautes exigences d’hygiène, qu’il soit utilisé pour homogénéiser les différents ingrédients d’une recette ou comme mélangeur</w:t>
      </w:r>
      <w:r w:rsidR="00D2244D" w:rsidRPr="001308C8">
        <w:rPr>
          <w:szCs w:val="22"/>
          <w:lang w:val="fr-FR"/>
        </w:rPr>
        <w:t xml:space="preserve"> </w:t>
      </w:r>
      <w:r w:rsidR="003A1FDD" w:rsidRPr="001308C8">
        <w:rPr>
          <w:szCs w:val="22"/>
          <w:lang w:val="fr-FR"/>
        </w:rPr>
        <w:t>à</w:t>
      </w:r>
      <w:r w:rsidR="00D2244D" w:rsidRPr="001308C8">
        <w:rPr>
          <w:szCs w:val="22"/>
          <w:lang w:val="fr-FR"/>
        </w:rPr>
        <w:t xml:space="preserve"> fr</w:t>
      </w:r>
      <w:r w:rsidR="003A1FDD" w:rsidRPr="001308C8">
        <w:rPr>
          <w:szCs w:val="22"/>
          <w:lang w:val="fr-FR"/>
        </w:rPr>
        <w:t>iction</w:t>
      </w:r>
      <w:r w:rsidR="00D2244D" w:rsidRPr="001308C8">
        <w:rPr>
          <w:szCs w:val="22"/>
          <w:lang w:val="fr-FR"/>
        </w:rPr>
        <w:t xml:space="preserve"> pour réaliser des processus thermiques. L’énergie </w:t>
      </w:r>
      <w:r w:rsidR="00D2244D" w:rsidRPr="00A27D48">
        <w:rPr>
          <w:szCs w:val="22"/>
          <w:lang w:val="fr-FR"/>
        </w:rPr>
        <w:t xml:space="preserve">délivrée est ajustable sur une large plage </w:t>
      </w:r>
      <w:r w:rsidR="003A1FDD" w:rsidRPr="00A27D48">
        <w:rPr>
          <w:szCs w:val="22"/>
          <w:lang w:val="fr-FR"/>
        </w:rPr>
        <w:t>par</w:t>
      </w:r>
      <w:r w:rsidR="00D2244D" w:rsidRPr="00A27D48">
        <w:rPr>
          <w:szCs w:val="22"/>
          <w:lang w:val="fr-FR"/>
        </w:rPr>
        <w:t xml:space="preserve"> la vitesse de rotation de l</w:t>
      </w:r>
      <w:r w:rsidR="00D32E6D" w:rsidRPr="00A27D48">
        <w:rPr>
          <w:szCs w:val="22"/>
          <w:lang w:val="fr-FR"/>
        </w:rPr>
        <w:t>’outil de mélange, et donc de s</w:t>
      </w:r>
      <w:r w:rsidR="00D2244D" w:rsidRPr="00A27D48">
        <w:rPr>
          <w:szCs w:val="22"/>
          <w:lang w:val="fr-FR"/>
        </w:rPr>
        <w:t>a vélocité périphérique. E</w:t>
      </w:r>
      <w:r w:rsidR="003A1FDD" w:rsidRPr="00A27D48">
        <w:rPr>
          <w:szCs w:val="22"/>
          <w:lang w:val="fr-FR"/>
        </w:rPr>
        <w:t>n</w:t>
      </w:r>
      <w:r w:rsidR="00D2244D" w:rsidRPr="00A27D48">
        <w:rPr>
          <w:szCs w:val="22"/>
          <w:lang w:val="fr-FR"/>
        </w:rPr>
        <w:t xml:space="preserve"> outre, le</w:t>
      </w:r>
      <w:r w:rsidR="00D2244D" w:rsidRPr="001308C8">
        <w:rPr>
          <w:szCs w:val="22"/>
          <w:lang w:val="fr-FR"/>
        </w:rPr>
        <w:t xml:space="preserve"> mélange peut être tempéré par de l’eau grâce à la double paroi du mélangeur. Ainsi, le champ d’</w:t>
      </w:r>
      <w:r w:rsidR="00CB0863" w:rsidRPr="001308C8">
        <w:rPr>
          <w:szCs w:val="22"/>
          <w:lang w:val="fr-FR"/>
        </w:rPr>
        <w:t>application</w:t>
      </w:r>
      <w:r w:rsidR="00D2244D" w:rsidRPr="001308C8">
        <w:rPr>
          <w:szCs w:val="22"/>
          <w:lang w:val="fr-FR"/>
        </w:rPr>
        <w:t xml:space="preserve"> de ce nouveau mélangeur de laboratoire couvre largement diverses tâches, y compris le revêtement, l’agglomération et le séchage sous vide.</w:t>
      </w:r>
    </w:p>
    <w:p w14:paraId="0BC9572C" w14:textId="77777777" w:rsidR="001308C8" w:rsidRPr="001308C8" w:rsidRDefault="001308C8" w:rsidP="001308C8">
      <w:pPr>
        <w:pStyle w:val="Text"/>
        <w:spacing w:before="120" w:line="360" w:lineRule="exact"/>
        <w:ind w:right="851"/>
        <w:rPr>
          <w:szCs w:val="22"/>
          <w:lang w:val="fr-FR"/>
        </w:rPr>
      </w:pPr>
      <w:r w:rsidRPr="001308C8">
        <w:rPr>
          <w:szCs w:val="22"/>
          <w:lang w:val="fr-FR"/>
        </w:rPr>
        <w:t xml:space="preserve">Le modèle de grade alimentaire présenté à </w:t>
      </w:r>
      <w:proofErr w:type="spellStart"/>
      <w:r w:rsidRPr="001308C8">
        <w:rPr>
          <w:szCs w:val="22"/>
          <w:lang w:val="fr-FR"/>
        </w:rPr>
        <w:t>Powtech</w:t>
      </w:r>
      <w:proofErr w:type="spellEnd"/>
      <w:r w:rsidRPr="001308C8">
        <w:rPr>
          <w:szCs w:val="22"/>
          <w:lang w:val="fr-FR"/>
        </w:rPr>
        <w:t xml:space="preserve"> possède une cuve de 10 litres, pour un volume de travail de 2 à 8 litres. La conception de ce mélangeur de </w:t>
      </w:r>
      <w:r w:rsidRPr="001308C8">
        <w:rPr>
          <w:szCs w:val="22"/>
          <w:lang w:val="fr-FR"/>
        </w:rPr>
        <w:lastRenderedPageBreak/>
        <w:t>laboratoire assure la facilité de mise à l’échelle industrielle pour les recettes et procédés développés en vue d’une production en série. Ses pièces extérieures et toutes les surfaces au contact du mélange sont en acier inoxydable 1.4541, ces dernières étant polies industriellement selon un grain de 1200 pour une finition de haute qualité. À une capacité d’entraînement de 5,5 kW, l’outil de mélange configurable individuellement peut être réglé à une vitesse de rotation allant de 300 à 3000 t/min, convenant à des vitesses circonférentielles de 3,7 à 37 m/s. Pour encore plus de flexibilité dans le laboratoire, le mélangeur peut être déplacé grâce à des roulettes. Comme pour tous les produits MTI depuis de nombreuses années, son nouveau mélangeur de laboratoire possède un panneau de commande tactile très clair et un automate Siemens S7 pour opération manuelle et automatique.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CB0863" w:rsidRPr="009A4307" w14:paraId="523E4BEF" w14:textId="77777777" w:rsidTr="001308C8">
        <w:tc>
          <w:tcPr>
            <w:tcW w:w="7026" w:type="dxa"/>
            <w:vAlign w:val="bottom"/>
          </w:tcPr>
          <w:p w14:paraId="0805AB83" w14:textId="77777777" w:rsidR="00CB0863" w:rsidRPr="009A4307" w:rsidRDefault="00CB0863" w:rsidP="00E72400">
            <w:pPr>
              <w:pStyle w:val="Text"/>
              <w:spacing w:before="120" w:line="240" w:lineRule="auto"/>
              <w:rPr>
                <w:lang w:val="fr-FR"/>
              </w:rPr>
            </w:pPr>
            <w:r w:rsidRPr="009A4307">
              <w:rPr>
                <w:noProof/>
              </w:rPr>
              <w:drawing>
                <wp:inline distT="0" distB="0" distL="0" distR="0" wp14:anchorId="2390CBE6" wp14:editId="04EAEA56">
                  <wp:extent cx="4320000" cy="2879187"/>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79187"/>
                          </a:xfrm>
                          <a:prstGeom prst="rect">
                            <a:avLst/>
                          </a:prstGeom>
                        </pic:spPr>
                      </pic:pic>
                    </a:graphicData>
                  </a:graphic>
                </wp:inline>
              </w:drawing>
            </w:r>
          </w:p>
        </w:tc>
        <w:tc>
          <w:tcPr>
            <w:tcW w:w="2154" w:type="dxa"/>
            <w:vAlign w:val="bottom"/>
          </w:tcPr>
          <w:p w14:paraId="5C916E38" w14:textId="63AE897F" w:rsidR="00CB0863" w:rsidRPr="009A4307" w:rsidRDefault="007C414B" w:rsidP="00E72400">
            <w:pPr>
              <w:pStyle w:val="Text"/>
              <w:tabs>
                <w:tab w:val="left" w:pos="8647"/>
              </w:tabs>
              <w:spacing w:before="120" w:line="240" w:lineRule="auto"/>
              <w:rPr>
                <w:i/>
                <w:sz w:val="18"/>
                <w:szCs w:val="18"/>
                <w:lang w:val="fr-FR"/>
              </w:rPr>
            </w:pPr>
            <w:r>
              <w:rPr>
                <w:i/>
                <w:sz w:val="18"/>
                <w:szCs w:val="18"/>
                <w:lang w:val="fr-FR"/>
              </w:rPr>
              <w:t>À</w:t>
            </w:r>
            <w:r w:rsidR="00CB0863" w:rsidRPr="009A4307">
              <w:rPr>
                <w:i/>
                <w:sz w:val="18"/>
                <w:szCs w:val="18"/>
                <w:lang w:val="fr-FR"/>
              </w:rPr>
              <w:t xml:space="preserve"> </w:t>
            </w:r>
            <w:proofErr w:type="spellStart"/>
            <w:r w:rsidR="00CB0863" w:rsidRPr="009A4307">
              <w:rPr>
                <w:i/>
                <w:sz w:val="18"/>
                <w:szCs w:val="18"/>
                <w:lang w:val="fr-FR"/>
              </w:rPr>
              <w:t>Powtech</w:t>
            </w:r>
            <w:proofErr w:type="spellEnd"/>
            <w:r w:rsidR="00CB0863" w:rsidRPr="009A4307">
              <w:rPr>
                <w:i/>
                <w:sz w:val="18"/>
                <w:szCs w:val="18"/>
                <w:lang w:val="fr-FR"/>
              </w:rPr>
              <w:t xml:space="preserve"> 2017, MTI </w:t>
            </w:r>
            <w:proofErr w:type="spellStart"/>
            <w:r w:rsidR="00CB0863" w:rsidRPr="009A4307">
              <w:rPr>
                <w:i/>
                <w:sz w:val="18"/>
                <w:szCs w:val="18"/>
                <w:lang w:val="fr-FR"/>
              </w:rPr>
              <w:t>Mischtechnik</w:t>
            </w:r>
            <w:proofErr w:type="spellEnd"/>
            <w:r w:rsidR="00CB0863" w:rsidRPr="009A4307">
              <w:rPr>
                <w:i/>
                <w:sz w:val="18"/>
                <w:szCs w:val="18"/>
                <w:lang w:val="fr-FR"/>
              </w:rPr>
              <w:t xml:space="preserve"> p</w:t>
            </w:r>
            <w:r>
              <w:rPr>
                <w:i/>
                <w:sz w:val="18"/>
                <w:szCs w:val="18"/>
                <w:lang w:val="fr-FR"/>
              </w:rPr>
              <w:t xml:space="preserve">résente sa toute nouvelle ligne de mélangeurs de laboratoire pour </w:t>
            </w:r>
            <w:r w:rsidR="009C2F7D">
              <w:rPr>
                <w:i/>
                <w:sz w:val="18"/>
                <w:szCs w:val="18"/>
                <w:lang w:val="fr-FR"/>
              </w:rPr>
              <w:t xml:space="preserve">les secteurs </w:t>
            </w:r>
            <w:r>
              <w:rPr>
                <w:i/>
                <w:sz w:val="18"/>
                <w:szCs w:val="18"/>
                <w:lang w:val="fr-FR"/>
              </w:rPr>
              <w:t>alimentaire et pharmaceutique</w:t>
            </w:r>
            <w:r w:rsidR="00CB0863" w:rsidRPr="009A4307">
              <w:rPr>
                <w:i/>
                <w:sz w:val="18"/>
                <w:szCs w:val="18"/>
                <w:lang w:val="fr-FR"/>
              </w:rPr>
              <w:t xml:space="preserve">. </w:t>
            </w:r>
            <w:r>
              <w:rPr>
                <w:i/>
                <w:sz w:val="18"/>
                <w:szCs w:val="18"/>
                <w:lang w:val="fr-FR"/>
              </w:rPr>
              <w:t xml:space="preserve">La version présentée lors de ce salon a été spécialement </w:t>
            </w:r>
            <w:r w:rsidRPr="00A27D48">
              <w:rPr>
                <w:i/>
                <w:sz w:val="18"/>
                <w:szCs w:val="18"/>
                <w:lang w:val="fr-FR"/>
              </w:rPr>
              <w:t>adaptée aux besoins d</w:t>
            </w:r>
            <w:r w:rsidR="00D32E6D" w:rsidRPr="00A27D48">
              <w:rPr>
                <w:i/>
                <w:sz w:val="18"/>
                <w:szCs w:val="18"/>
                <w:lang w:val="fr-FR"/>
              </w:rPr>
              <w:t>e la</w:t>
            </w:r>
            <w:r w:rsidRPr="00A27D48">
              <w:rPr>
                <w:i/>
                <w:sz w:val="18"/>
                <w:szCs w:val="18"/>
                <w:lang w:val="fr-FR"/>
              </w:rPr>
              <w:t xml:space="preserve"> transformat</w:t>
            </w:r>
            <w:r w:rsidR="00D32E6D" w:rsidRPr="00A27D48">
              <w:rPr>
                <w:i/>
                <w:sz w:val="18"/>
                <w:szCs w:val="18"/>
                <w:lang w:val="fr-FR"/>
              </w:rPr>
              <w:t>ion</w:t>
            </w:r>
            <w:r w:rsidRPr="00A27D48">
              <w:rPr>
                <w:i/>
                <w:sz w:val="18"/>
                <w:szCs w:val="18"/>
                <w:lang w:val="fr-FR"/>
              </w:rPr>
              <w:t xml:space="preserve"> de produits laitiers</w:t>
            </w:r>
            <w:r w:rsidR="00D32E6D" w:rsidRPr="00A27D48">
              <w:rPr>
                <w:i/>
                <w:sz w:val="18"/>
                <w:szCs w:val="18"/>
                <w:lang w:val="fr-FR"/>
              </w:rPr>
              <w:t xml:space="preserve"> pour un leader de l’industrie</w:t>
            </w:r>
            <w:r w:rsidRPr="00A27D48">
              <w:rPr>
                <w:i/>
                <w:sz w:val="18"/>
                <w:szCs w:val="18"/>
                <w:lang w:val="fr-FR"/>
              </w:rPr>
              <w:t>.</w:t>
            </w:r>
            <w:r w:rsidR="00CB0863" w:rsidRPr="009A4307">
              <w:rPr>
                <w:i/>
                <w:sz w:val="18"/>
                <w:szCs w:val="18"/>
                <w:lang w:val="fr-FR"/>
              </w:rPr>
              <w:t xml:space="preserve"> </w:t>
            </w:r>
            <w:r w:rsidR="00CB0863" w:rsidRPr="009A4307">
              <w:rPr>
                <w:i/>
                <w:sz w:val="18"/>
                <w:szCs w:val="18"/>
                <w:lang w:val="fr-FR"/>
              </w:rPr>
              <w:br/>
              <w:t xml:space="preserve">© MTI </w:t>
            </w:r>
            <w:proofErr w:type="spellStart"/>
            <w:r w:rsidR="00CB0863" w:rsidRPr="009A4307">
              <w:rPr>
                <w:i/>
                <w:sz w:val="18"/>
                <w:szCs w:val="18"/>
                <w:lang w:val="fr-FR"/>
              </w:rPr>
              <w:t>Mischtechnik</w:t>
            </w:r>
            <w:proofErr w:type="spellEnd"/>
          </w:p>
        </w:tc>
      </w:tr>
    </w:tbl>
    <w:p w14:paraId="3C74581E" w14:textId="0E9C0AB8" w:rsidR="00CB0863" w:rsidRPr="001308C8" w:rsidRDefault="0078543B" w:rsidP="00CB0863">
      <w:pPr>
        <w:pStyle w:val="Text"/>
        <w:spacing w:line="360" w:lineRule="exact"/>
        <w:ind w:right="851"/>
        <w:rPr>
          <w:b/>
          <w:szCs w:val="22"/>
          <w:lang w:val="fr-FR"/>
        </w:rPr>
      </w:pPr>
      <w:r w:rsidRPr="001308C8">
        <w:rPr>
          <w:b/>
          <w:szCs w:val="22"/>
          <w:lang w:val="fr-FR"/>
        </w:rPr>
        <w:t>Encore davantage de souplesse dans le développement pour et avec les clients</w:t>
      </w:r>
    </w:p>
    <w:p w14:paraId="566548CB" w14:textId="57FE2D02" w:rsidR="00CB0863" w:rsidRDefault="006D446A" w:rsidP="001308C8">
      <w:pPr>
        <w:pStyle w:val="Text"/>
        <w:spacing w:before="120" w:after="240" w:line="360" w:lineRule="exact"/>
        <w:ind w:right="851"/>
        <w:rPr>
          <w:szCs w:val="22"/>
          <w:lang w:val="fr-FR"/>
        </w:rPr>
      </w:pPr>
      <w:r w:rsidRPr="001308C8">
        <w:rPr>
          <w:szCs w:val="22"/>
          <w:lang w:val="fr-FR"/>
        </w:rPr>
        <w:t>G</w:t>
      </w:r>
      <w:r w:rsidR="0078543B" w:rsidRPr="001308C8">
        <w:rPr>
          <w:szCs w:val="22"/>
          <w:lang w:val="fr-FR"/>
        </w:rPr>
        <w:t>râce à son Centre interne de R&amp;D extrêmement bien équipé</w:t>
      </w:r>
      <w:r w:rsidRPr="001308C8">
        <w:rPr>
          <w:szCs w:val="22"/>
          <w:lang w:val="fr-FR"/>
        </w:rPr>
        <w:t xml:space="preserve">, voilà des années que MTI </w:t>
      </w:r>
      <w:r w:rsidR="0078543B" w:rsidRPr="001308C8">
        <w:rPr>
          <w:szCs w:val="22"/>
          <w:lang w:val="fr-FR"/>
        </w:rPr>
        <w:t xml:space="preserve">est </w:t>
      </w:r>
      <w:r w:rsidRPr="001308C8">
        <w:rPr>
          <w:szCs w:val="22"/>
          <w:lang w:val="fr-FR"/>
        </w:rPr>
        <w:t>re</w:t>
      </w:r>
      <w:r w:rsidR="0078543B" w:rsidRPr="001308C8">
        <w:rPr>
          <w:szCs w:val="22"/>
          <w:lang w:val="fr-FR"/>
        </w:rPr>
        <w:t>connu comme un partenaire partic</w:t>
      </w:r>
      <w:r w:rsidR="00363119" w:rsidRPr="001308C8">
        <w:rPr>
          <w:szCs w:val="22"/>
          <w:lang w:val="fr-FR"/>
        </w:rPr>
        <w:t>ul</w:t>
      </w:r>
      <w:r w:rsidR="0078543B" w:rsidRPr="001308C8">
        <w:rPr>
          <w:szCs w:val="22"/>
          <w:lang w:val="fr-FR"/>
        </w:rPr>
        <w:t xml:space="preserve">ièrement efficace dans le développement de </w:t>
      </w:r>
      <w:r w:rsidR="00363119" w:rsidRPr="001308C8">
        <w:rPr>
          <w:szCs w:val="22"/>
          <w:lang w:val="fr-FR"/>
        </w:rPr>
        <w:t>technologies</w:t>
      </w:r>
      <w:r w:rsidR="0078543B" w:rsidRPr="001308C8">
        <w:rPr>
          <w:szCs w:val="22"/>
          <w:lang w:val="fr-FR"/>
        </w:rPr>
        <w:t xml:space="preserve"> de mélangeurs su</w:t>
      </w:r>
      <w:r w:rsidRPr="001308C8">
        <w:rPr>
          <w:szCs w:val="22"/>
          <w:lang w:val="fr-FR"/>
        </w:rPr>
        <w:t>r</w:t>
      </w:r>
      <w:r w:rsidR="0078543B" w:rsidRPr="001308C8">
        <w:rPr>
          <w:szCs w:val="22"/>
          <w:lang w:val="fr-FR"/>
        </w:rPr>
        <w:t xml:space="preserve"> mesure</w:t>
      </w:r>
      <w:r w:rsidR="00CB0863" w:rsidRPr="001308C8">
        <w:rPr>
          <w:szCs w:val="22"/>
          <w:lang w:val="fr-FR"/>
        </w:rPr>
        <w:t xml:space="preserve">. </w:t>
      </w:r>
      <w:r w:rsidRPr="001308C8">
        <w:rPr>
          <w:szCs w:val="22"/>
          <w:lang w:val="fr-FR"/>
        </w:rPr>
        <w:t>La</w:t>
      </w:r>
      <w:r w:rsidR="0078543B" w:rsidRPr="001308C8">
        <w:rPr>
          <w:szCs w:val="22"/>
          <w:lang w:val="fr-FR"/>
        </w:rPr>
        <w:t xml:space="preserve"> toute dernière extension</w:t>
      </w:r>
      <w:r w:rsidRPr="001308C8">
        <w:rPr>
          <w:szCs w:val="22"/>
          <w:lang w:val="fr-FR"/>
        </w:rPr>
        <w:t xml:space="preserve"> de</w:t>
      </w:r>
      <w:r w:rsidR="0078543B" w:rsidRPr="001308C8">
        <w:rPr>
          <w:szCs w:val="22"/>
          <w:lang w:val="fr-FR"/>
        </w:rPr>
        <w:t xml:space="preserve"> son laboratoire </w:t>
      </w:r>
      <w:r w:rsidRPr="001308C8">
        <w:rPr>
          <w:szCs w:val="22"/>
          <w:lang w:val="fr-FR"/>
        </w:rPr>
        <w:t xml:space="preserve">permet </w:t>
      </w:r>
      <w:r w:rsidR="0078543B" w:rsidRPr="001308C8">
        <w:rPr>
          <w:szCs w:val="22"/>
          <w:lang w:val="fr-FR"/>
        </w:rPr>
        <w:t xml:space="preserve">encore davantage de possibilités, par exemple pour des essais sur une plus grande échelle de production, </w:t>
      </w:r>
      <w:r w:rsidRPr="001308C8">
        <w:rPr>
          <w:szCs w:val="22"/>
          <w:lang w:val="fr-FR"/>
        </w:rPr>
        <w:t xml:space="preserve">et offre </w:t>
      </w:r>
      <w:r w:rsidR="0078543B" w:rsidRPr="001308C8">
        <w:rPr>
          <w:szCs w:val="22"/>
          <w:lang w:val="fr-FR"/>
        </w:rPr>
        <w:t>une zone dédiée</w:t>
      </w:r>
      <w:r w:rsidR="00CB0863" w:rsidRPr="001308C8">
        <w:rPr>
          <w:szCs w:val="22"/>
          <w:lang w:val="fr-FR"/>
        </w:rPr>
        <w:t xml:space="preserve"> </w:t>
      </w:r>
      <w:r w:rsidR="0078543B" w:rsidRPr="001308C8">
        <w:rPr>
          <w:szCs w:val="22"/>
          <w:lang w:val="fr-FR"/>
        </w:rPr>
        <w:t xml:space="preserve">pour les essais sous conditions </w:t>
      </w:r>
      <w:r w:rsidR="00CB0863" w:rsidRPr="001308C8">
        <w:rPr>
          <w:szCs w:val="22"/>
          <w:lang w:val="fr-FR"/>
        </w:rPr>
        <w:t xml:space="preserve">ATEX </w:t>
      </w:r>
      <w:r w:rsidRPr="001308C8">
        <w:rPr>
          <w:szCs w:val="22"/>
          <w:lang w:val="fr-FR"/>
        </w:rPr>
        <w:t>ainsi</w:t>
      </w:r>
      <w:r>
        <w:rPr>
          <w:sz w:val="24"/>
          <w:szCs w:val="24"/>
          <w:lang w:val="fr-FR"/>
        </w:rPr>
        <w:t xml:space="preserve"> </w:t>
      </w:r>
      <w:r w:rsidRPr="001308C8">
        <w:rPr>
          <w:szCs w:val="22"/>
          <w:lang w:val="fr-FR"/>
        </w:rPr>
        <w:t xml:space="preserve">que </w:t>
      </w:r>
      <w:r w:rsidR="0078543B" w:rsidRPr="001308C8">
        <w:rPr>
          <w:szCs w:val="22"/>
          <w:lang w:val="fr-FR"/>
        </w:rPr>
        <w:t xml:space="preserve">des pièces spéciales pour mélanger les produits </w:t>
      </w:r>
      <w:r w:rsidR="00363119" w:rsidRPr="001308C8">
        <w:rPr>
          <w:szCs w:val="22"/>
          <w:lang w:val="fr-FR"/>
        </w:rPr>
        <w:t>faisant</w:t>
      </w:r>
      <w:r w:rsidR="0078543B" w:rsidRPr="001308C8">
        <w:rPr>
          <w:szCs w:val="22"/>
          <w:lang w:val="fr-FR"/>
        </w:rPr>
        <w:t xml:space="preserve"> l’objet d’un risque de contamination élevé</w:t>
      </w:r>
      <w:r w:rsidR="00CB0863" w:rsidRPr="001308C8">
        <w:rPr>
          <w:szCs w:val="22"/>
          <w:lang w:val="fr-FR"/>
        </w:rPr>
        <w:t xml:space="preserve">. </w:t>
      </w:r>
      <w:r w:rsidR="0078543B" w:rsidRPr="001308C8">
        <w:rPr>
          <w:szCs w:val="22"/>
          <w:lang w:val="fr-FR"/>
        </w:rPr>
        <w:t xml:space="preserve">Depuis octobre </w:t>
      </w:r>
      <w:r w:rsidR="00CB0863" w:rsidRPr="001308C8">
        <w:rPr>
          <w:szCs w:val="22"/>
          <w:lang w:val="fr-FR"/>
        </w:rPr>
        <w:t xml:space="preserve">2016, </w:t>
      </w:r>
      <w:r w:rsidR="0078543B" w:rsidRPr="001308C8">
        <w:rPr>
          <w:szCs w:val="22"/>
          <w:lang w:val="fr-FR"/>
        </w:rPr>
        <w:t xml:space="preserve">l’équipe expérimentée de </w:t>
      </w:r>
      <w:r w:rsidR="00CB0863" w:rsidRPr="001308C8">
        <w:rPr>
          <w:szCs w:val="22"/>
          <w:lang w:val="fr-FR"/>
        </w:rPr>
        <w:t>MTI</w:t>
      </w:r>
      <w:r w:rsidR="0078543B" w:rsidRPr="001308C8">
        <w:rPr>
          <w:szCs w:val="22"/>
          <w:lang w:val="fr-FR"/>
        </w:rPr>
        <w:t xml:space="preserve"> a été renforcée par l’</w:t>
      </w:r>
      <w:r w:rsidR="00B84F6E" w:rsidRPr="001308C8">
        <w:rPr>
          <w:szCs w:val="22"/>
          <w:lang w:val="fr-FR"/>
        </w:rPr>
        <w:t xml:space="preserve">ingénieur </w:t>
      </w:r>
      <w:r w:rsidRPr="001308C8">
        <w:rPr>
          <w:szCs w:val="22"/>
          <w:lang w:val="fr-FR"/>
        </w:rPr>
        <w:t>P</w:t>
      </w:r>
      <w:r w:rsidR="00B84F6E" w:rsidRPr="001308C8">
        <w:rPr>
          <w:szCs w:val="22"/>
          <w:lang w:val="fr-FR"/>
        </w:rPr>
        <w:t>rocédés</w:t>
      </w:r>
      <w:r w:rsidR="00CB0863" w:rsidRPr="001308C8">
        <w:rPr>
          <w:szCs w:val="22"/>
          <w:lang w:val="fr-FR"/>
        </w:rPr>
        <w:t xml:space="preserve"> René </w:t>
      </w:r>
      <w:proofErr w:type="spellStart"/>
      <w:r w:rsidR="00CB0863" w:rsidRPr="001308C8">
        <w:rPr>
          <w:szCs w:val="22"/>
          <w:lang w:val="fr-FR"/>
        </w:rPr>
        <w:t>Weiffen</w:t>
      </w:r>
      <w:proofErr w:type="spellEnd"/>
      <w:r w:rsidR="00CB0863" w:rsidRPr="001308C8">
        <w:rPr>
          <w:szCs w:val="22"/>
          <w:lang w:val="fr-FR"/>
        </w:rPr>
        <w:t xml:space="preserve">, </w:t>
      </w:r>
      <w:r w:rsidR="00D27562" w:rsidRPr="001308C8">
        <w:rPr>
          <w:szCs w:val="22"/>
          <w:lang w:val="fr-FR"/>
        </w:rPr>
        <w:t>qui apporte un surcroît d’expertise dans la résolution des problèmes de R&amp;D pour et avec les clients de MTI.</w:t>
      </w:r>
    </w:p>
    <w:p w14:paraId="2D356B01" w14:textId="6CDB604F" w:rsidR="001308C8" w:rsidRPr="001308C8" w:rsidRDefault="001308C8" w:rsidP="001308C8">
      <w:pPr>
        <w:pStyle w:val="Text"/>
        <w:spacing w:before="120" w:line="360" w:lineRule="exact"/>
        <w:ind w:right="851"/>
        <w:rPr>
          <w:szCs w:val="22"/>
          <w:lang w:val="fr-FR"/>
        </w:rPr>
      </w:pPr>
      <w:r w:rsidRPr="001308C8">
        <w:rPr>
          <w:szCs w:val="22"/>
          <w:lang w:val="fr-FR"/>
        </w:rPr>
        <w:t xml:space="preserve">Ulrich </w:t>
      </w:r>
      <w:proofErr w:type="spellStart"/>
      <w:r w:rsidRPr="001308C8">
        <w:rPr>
          <w:szCs w:val="22"/>
          <w:lang w:val="fr-FR"/>
        </w:rPr>
        <w:t>Schär</w:t>
      </w:r>
      <w:proofErr w:type="spellEnd"/>
      <w:r w:rsidRPr="001308C8">
        <w:rPr>
          <w:szCs w:val="22"/>
          <w:lang w:val="fr-FR"/>
        </w:rPr>
        <w:t xml:space="preserve">, Directeur Général de MTI, commente : « Avec le lancement de son nouveau mélangeur de laboratoire pour exigences d’hygiène particulièrement </w:t>
      </w:r>
      <w:r w:rsidRPr="00DD41E8">
        <w:rPr>
          <w:szCs w:val="22"/>
          <w:lang w:val="fr-FR"/>
        </w:rPr>
        <w:lastRenderedPageBreak/>
        <w:t xml:space="preserve">élevées et l’extension continue de ses capacités de R&amp;D, MTI </w:t>
      </w:r>
      <w:r w:rsidR="00D70782" w:rsidRPr="00DD41E8">
        <w:rPr>
          <w:szCs w:val="22"/>
          <w:lang w:val="fr-FR"/>
        </w:rPr>
        <w:t xml:space="preserve">souligne son rôle de moteur de l’innovation </w:t>
      </w:r>
      <w:r w:rsidR="00D32E6D" w:rsidRPr="00DD41E8">
        <w:rPr>
          <w:szCs w:val="22"/>
          <w:lang w:val="fr-FR"/>
        </w:rPr>
        <w:t>dans</w:t>
      </w:r>
      <w:r w:rsidRPr="00DD41E8">
        <w:rPr>
          <w:szCs w:val="22"/>
          <w:lang w:val="fr-FR"/>
        </w:rPr>
        <w:t xml:space="preserve"> l’industrie du mélange. Déjà, notre ligne standard de</w:t>
      </w:r>
      <w:r w:rsidRPr="001308C8">
        <w:rPr>
          <w:szCs w:val="22"/>
          <w:lang w:val="fr-FR"/>
        </w:rPr>
        <w:t xml:space="preserve"> machines répond aux critères requis pour les environnements industriels 4.0. Mais nous attachons une importance tout aussi grande aux développements individuels répondant à des objectifs très spécifiques d’un client. Notre ambition de ne laisser aucun problème de mélange irrésolu nous a permis d’acquérir ces dernières années une solide position sur le marché parmi les tout premiers fabricants de mélangeurs.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CB0863" w:rsidRPr="009A4307" w14:paraId="376941CD" w14:textId="77777777" w:rsidTr="001308C8">
        <w:tc>
          <w:tcPr>
            <w:tcW w:w="7026" w:type="dxa"/>
            <w:vAlign w:val="bottom"/>
          </w:tcPr>
          <w:p w14:paraId="06A6820B" w14:textId="77777777" w:rsidR="00CB0863" w:rsidRPr="009A4307" w:rsidRDefault="00CB0863" w:rsidP="00E72400">
            <w:pPr>
              <w:pStyle w:val="Text"/>
              <w:spacing w:before="120" w:line="240" w:lineRule="auto"/>
              <w:rPr>
                <w:lang w:val="fr-FR"/>
              </w:rPr>
            </w:pPr>
            <w:r w:rsidRPr="009A4307">
              <w:rPr>
                <w:noProof/>
              </w:rPr>
              <w:drawing>
                <wp:inline distT="0" distB="0" distL="0" distR="0" wp14:anchorId="432C8610" wp14:editId="1E1FDCB8">
                  <wp:extent cx="4320000" cy="3119492"/>
                  <wp:effectExtent l="0" t="0" r="444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3119492"/>
                          </a:xfrm>
                          <a:prstGeom prst="rect">
                            <a:avLst/>
                          </a:prstGeom>
                        </pic:spPr>
                      </pic:pic>
                    </a:graphicData>
                  </a:graphic>
                </wp:inline>
              </w:drawing>
            </w:r>
          </w:p>
        </w:tc>
        <w:tc>
          <w:tcPr>
            <w:tcW w:w="2154" w:type="dxa"/>
            <w:vAlign w:val="bottom"/>
          </w:tcPr>
          <w:p w14:paraId="3CD7A1DC" w14:textId="1A74F43B" w:rsidR="00CB0863" w:rsidRPr="009A4307" w:rsidRDefault="00CB0863" w:rsidP="00E72400">
            <w:pPr>
              <w:pStyle w:val="Text"/>
              <w:tabs>
                <w:tab w:val="left" w:pos="8647"/>
              </w:tabs>
              <w:spacing w:before="120" w:line="240" w:lineRule="auto"/>
              <w:rPr>
                <w:i/>
                <w:sz w:val="18"/>
                <w:szCs w:val="18"/>
                <w:lang w:val="fr-FR"/>
              </w:rPr>
            </w:pPr>
            <w:r w:rsidRPr="009A4307">
              <w:rPr>
                <w:i/>
                <w:sz w:val="18"/>
                <w:szCs w:val="18"/>
                <w:lang w:val="fr-FR"/>
              </w:rPr>
              <w:t>D</w:t>
            </w:r>
            <w:r w:rsidR="00B84F6E">
              <w:rPr>
                <w:i/>
                <w:sz w:val="18"/>
                <w:szCs w:val="18"/>
                <w:lang w:val="fr-FR"/>
              </w:rPr>
              <w:t xml:space="preserve">éterminé à ne laisser aucun problème de mélange sans solution, </w:t>
            </w:r>
            <w:r w:rsidRPr="009A4307">
              <w:rPr>
                <w:i/>
                <w:sz w:val="18"/>
                <w:szCs w:val="18"/>
                <w:lang w:val="fr-FR"/>
              </w:rPr>
              <w:t xml:space="preserve">MTI </w:t>
            </w:r>
            <w:proofErr w:type="spellStart"/>
            <w:r w:rsidRPr="009A4307">
              <w:rPr>
                <w:i/>
                <w:sz w:val="18"/>
                <w:szCs w:val="18"/>
                <w:lang w:val="fr-FR"/>
              </w:rPr>
              <w:t>Mischtechnik</w:t>
            </w:r>
            <w:proofErr w:type="spellEnd"/>
            <w:r w:rsidRPr="009A4307">
              <w:rPr>
                <w:i/>
                <w:sz w:val="18"/>
                <w:szCs w:val="18"/>
                <w:lang w:val="fr-FR"/>
              </w:rPr>
              <w:t xml:space="preserve"> continue</w:t>
            </w:r>
            <w:r w:rsidR="00B84F6E">
              <w:rPr>
                <w:i/>
                <w:sz w:val="18"/>
                <w:szCs w:val="18"/>
                <w:lang w:val="fr-FR"/>
              </w:rPr>
              <w:t xml:space="preserve"> de développer son Centre de</w:t>
            </w:r>
            <w:r w:rsidRPr="009A4307">
              <w:rPr>
                <w:i/>
                <w:sz w:val="18"/>
                <w:szCs w:val="18"/>
                <w:lang w:val="fr-FR"/>
              </w:rPr>
              <w:t xml:space="preserve"> R&amp;D</w:t>
            </w:r>
            <w:r w:rsidR="00414C36">
              <w:rPr>
                <w:i/>
                <w:sz w:val="18"/>
                <w:szCs w:val="18"/>
                <w:lang w:val="fr-FR"/>
              </w:rPr>
              <w:t xml:space="preserve"> </w:t>
            </w:r>
            <w:r w:rsidRPr="009A4307">
              <w:rPr>
                <w:i/>
                <w:sz w:val="18"/>
                <w:szCs w:val="18"/>
                <w:lang w:val="fr-FR"/>
              </w:rPr>
              <w:t>(</w:t>
            </w:r>
            <w:r w:rsidR="00B84F6E">
              <w:rPr>
                <w:i/>
                <w:sz w:val="18"/>
                <w:szCs w:val="18"/>
                <w:lang w:val="fr-FR"/>
              </w:rPr>
              <w:t>à gauche</w:t>
            </w:r>
            <w:r w:rsidRPr="009A4307">
              <w:rPr>
                <w:i/>
                <w:sz w:val="18"/>
                <w:szCs w:val="18"/>
                <w:lang w:val="fr-FR"/>
              </w:rPr>
              <w:t>).</w:t>
            </w:r>
            <w:r w:rsidRPr="009A4307">
              <w:rPr>
                <w:i/>
                <w:sz w:val="18"/>
                <w:szCs w:val="18"/>
                <w:lang w:val="fr-FR"/>
              </w:rPr>
              <w:br/>
            </w:r>
            <w:r w:rsidR="00B84F6E">
              <w:rPr>
                <w:i/>
                <w:sz w:val="18"/>
                <w:szCs w:val="18"/>
                <w:lang w:val="fr-FR"/>
              </w:rPr>
              <w:t xml:space="preserve">Avec l’ingénieur </w:t>
            </w:r>
            <w:r w:rsidR="006D446A">
              <w:rPr>
                <w:i/>
                <w:sz w:val="18"/>
                <w:szCs w:val="18"/>
                <w:lang w:val="fr-FR"/>
              </w:rPr>
              <w:t>P</w:t>
            </w:r>
            <w:r w:rsidR="00B84F6E">
              <w:rPr>
                <w:i/>
                <w:sz w:val="18"/>
                <w:szCs w:val="18"/>
                <w:lang w:val="fr-FR"/>
              </w:rPr>
              <w:t>rocédés</w:t>
            </w:r>
            <w:r w:rsidRPr="009A4307">
              <w:rPr>
                <w:i/>
                <w:sz w:val="18"/>
                <w:szCs w:val="18"/>
                <w:lang w:val="fr-FR"/>
              </w:rPr>
              <w:t xml:space="preserve"> René </w:t>
            </w:r>
            <w:proofErr w:type="spellStart"/>
            <w:r w:rsidRPr="009A4307">
              <w:rPr>
                <w:i/>
                <w:sz w:val="18"/>
                <w:szCs w:val="18"/>
                <w:lang w:val="fr-FR"/>
              </w:rPr>
              <w:t>Weiffen</w:t>
            </w:r>
            <w:proofErr w:type="spellEnd"/>
            <w:r w:rsidRPr="009A4307">
              <w:rPr>
                <w:i/>
                <w:sz w:val="18"/>
                <w:szCs w:val="18"/>
                <w:lang w:val="fr-FR"/>
              </w:rPr>
              <w:t xml:space="preserve"> (</w:t>
            </w:r>
            <w:r w:rsidR="00B84F6E">
              <w:rPr>
                <w:i/>
                <w:sz w:val="18"/>
                <w:szCs w:val="18"/>
                <w:lang w:val="fr-FR"/>
              </w:rPr>
              <w:t>à droite</w:t>
            </w:r>
            <w:r w:rsidRPr="009A4307">
              <w:rPr>
                <w:i/>
                <w:sz w:val="18"/>
                <w:szCs w:val="18"/>
                <w:lang w:val="fr-FR"/>
              </w:rPr>
              <w:t xml:space="preserve">), </w:t>
            </w:r>
            <w:r w:rsidR="00B84F6E">
              <w:rPr>
                <w:i/>
                <w:sz w:val="18"/>
                <w:szCs w:val="18"/>
                <w:lang w:val="fr-FR"/>
              </w:rPr>
              <w:t xml:space="preserve">les clients </w:t>
            </w:r>
            <w:r w:rsidR="006D446A">
              <w:rPr>
                <w:i/>
                <w:sz w:val="18"/>
                <w:szCs w:val="18"/>
                <w:lang w:val="fr-FR"/>
              </w:rPr>
              <w:t>bénéfici</w:t>
            </w:r>
            <w:r w:rsidR="00B84F6E">
              <w:rPr>
                <w:i/>
                <w:sz w:val="18"/>
                <w:szCs w:val="18"/>
                <w:lang w:val="fr-FR"/>
              </w:rPr>
              <w:t>ent désormais d’un expert de plus à leur service</w:t>
            </w:r>
            <w:r w:rsidRPr="009A4307">
              <w:rPr>
                <w:i/>
                <w:sz w:val="18"/>
                <w:szCs w:val="18"/>
                <w:lang w:val="fr-FR"/>
              </w:rPr>
              <w:t xml:space="preserve">. </w:t>
            </w:r>
            <w:r w:rsidRPr="009A4307">
              <w:rPr>
                <w:i/>
                <w:sz w:val="18"/>
                <w:szCs w:val="18"/>
                <w:lang w:val="fr-FR"/>
              </w:rPr>
              <w:br/>
              <w:t xml:space="preserve">© MTI </w:t>
            </w:r>
            <w:proofErr w:type="spellStart"/>
            <w:r w:rsidRPr="009A4307">
              <w:rPr>
                <w:i/>
                <w:sz w:val="18"/>
                <w:szCs w:val="18"/>
                <w:lang w:val="fr-FR"/>
              </w:rPr>
              <w:t>Mischtechnik</w:t>
            </w:r>
            <w:proofErr w:type="spellEnd"/>
          </w:p>
        </w:tc>
      </w:tr>
    </w:tbl>
    <w:p w14:paraId="133B4FF8" w14:textId="10704D0D" w:rsidR="00862D36" w:rsidRPr="009A4307" w:rsidRDefault="00862D36" w:rsidP="001308C8">
      <w:pPr>
        <w:pStyle w:val="Text"/>
        <w:tabs>
          <w:tab w:val="left" w:pos="8647"/>
        </w:tabs>
        <w:spacing w:before="360" w:line="240" w:lineRule="auto"/>
        <w:ind w:right="1276"/>
        <w:rPr>
          <w:sz w:val="20"/>
          <w:lang w:val="fr-FR"/>
        </w:rPr>
      </w:pPr>
      <w:r w:rsidRPr="009A4307">
        <w:rPr>
          <w:b/>
          <w:sz w:val="20"/>
          <w:lang w:val="fr-FR"/>
        </w:rPr>
        <w:t xml:space="preserve">MTI </w:t>
      </w:r>
      <w:proofErr w:type="spellStart"/>
      <w:r w:rsidRPr="009A4307">
        <w:rPr>
          <w:b/>
          <w:sz w:val="20"/>
          <w:lang w:val="fr-FR"/>
        </w:rPr>
        <w:t>Mischtechnik</w:t>
      </w:r>
      <w:proofErr w:type="spellEnd"/>
      <w:r w:rsidRPr="009A4307">
        <w:rPr>
          <w:b/>
          <w:sz w:val="20"/>
          <w:lang w:val="fr-FR"/>
        </w:rPr>
        <w:t xml:space="preserve"> International </w:t>
      </w:r>
      <w:proofErr w:type="spellStart"/>
      <w:r w:rsidRPr="009A4307">
        <w:rPr>
          <w:b/>
          <w:sz w:val="20"/>
          <w:lang w:val="fr-FR"/>
        </w:rPr>
        <w:t>GmbH</w:t>
      </w:r>
      <w:proofErr w:type="spellEnd"/>
      <w:r w:rsidRPr="009A4307">
        <w:rPr>
          <w:sz w:val="20"/>
          <w:lang w:val="fr-FR"/>
        </w:rPr>
        <w:t xml:space="preserve"> est, depuis 1975, un des principaux constructeurs mondiaux d’installations de mélangeage et de traitement pour les secteurs de la plasturgie, de la chimie, des produits alimentaires et de la pharmacie. À Detmold</w:t>
      </w:r>
      <w:r w:rsidR="001308C8">
        <w:rPr>
          <w:sz w:val="20"/>
          <w:lang w:val="fr-FR"/>
        </w:rPr>
        <w:t xml:space="preserve"> en Allemagne</w:t>
      </w:r>
      <w:r w:rsidRPr="009A4307">
        <w:rPr>
          <w:sz w:val="20"/>
          <w:lang w:val="fr-FR"/>
        </w:rPr>
        <w:t>, plus de 50 personnes fabriquent aujourd’hui des systèmes qui se distinguent par leurs remarquables performances de mélangeage, ainsi que par leur efficacité énergétique et leur rentabilité. La gamme comprend des mélangeurs rapides verticaux, des mélangeurs horizontaux, des combinaisons de mélangeurs à froid et à chaud, des mélangeurs universels, des mélangeurs de laboratoire et des modèles spéciaux fabriqués à la demande. Très orientée à l’international, l’entreprise exporte environ 80 % de sa fabrication et se présente comme une entreprise familiale dirigée par ses propriétaires et qui revendique la qualité « Made in Germany ».</w:t>
      </w:r>
    </w:p>
    <w:p w14:paraId="6577A4E0" w14:textId="77777777" w:rsidR="00862D36" w:rsidRPr="001308C8" w:rsidRDefault="00862D36" w:rsidP="00862D36">
      <w:pPr>
        <w:pStyle w:val="Text"/>
        <w:spacing w:line="240" w:lineRule="auto"/>
        <w:ind w:right="1134"/>
        <w:rPr>
          <w:noProof/>
          <w:szCs w:val="22"/>
          <w:lang w:val="fr-FR"/>
        </w:rPr>
      </w:pPr>
      <w:r w:rsidRPr="001308C8">
        <w:rPr>
          <w:noProof/>
          <w:szCs w:val="22"/>
          <w:u w:val="single"/>
          <w:lang w:val="fr-FR"/>
        </w:rPr>
        <w:t>Contact rédactionnel et exemplaires justificatifs</w:t>
      </w:r>
      <w:r w:rsidRPr="001308C8">
        <w:rPr>
          <w:noProof/>
          <w:szCs w:val="22"/>
          <w:lang w:val="fr-FR"/>
        </w:rPr>
        <w:t> :</w:t>
      </w:r>
    </w:p>
    <w:p w14:paraId="39FCFFAA" w14:textId="77777777" w:rsidR="00862D36" w:rsidRPr="001308C8" w:rsidRDefault="00862D36" w:rsidP="00862D36">
      <w:pPr>
        <w:pStyle w:val="Text"/>
        <w:spacing w:before="0" w:line="240" w:lineRule="auto"/>
        <w:ind w:right="1134"/>
        <w:rPr>
          <w:noProof/>
          <w:szCs w:val="22"/>
          <w:lang w:val="fr-FR"/>
        </w:rPr>
      </w:pPr>
      <w:r w:rsidRPr="001308C8">
        <w:rPr>
          <w:noProof/>
          <w:szCs w:val="22"/>
          <w:lang w:val="fr-FR"/>
        </w:rPr>
        <w:t>Dr.-Ing. Jörg Wolters, Konsens PR GmbH &amp; Co. KG,</w:t>
      </w:r>
    </w:p>
    <w:p w14:paraId="39E8F1E1" w14:textId="77777777" w:rsidR="00862D36" w:rsidRPr="001308C8" w:rsidRDefault="00862D36" w:rsidP="00862D36">
      <w:pPr>
        <w:pStyle w:val="Text"/>
        <w:spacing w:before="0" w:line="240" w:lineRule="auto"/>
        <w:ind w:right="1134"/>
        <w:rPr>
          <w:noProof/>
          <w:szCs w:val="22"/>
          <w:lang w:val="fr-FR"/>
        </w:rPr>
      </w:pPr>
      <w:r w:rsidRPr="001308C8">
        <w:rPr>
          <w:noProof/>
          <w:szCs w:val="22"/>
          <w:lang w:val="fr-FR"/>
        </w:rPr>
        <w:t>Hans-Kudlich-Straße 25, D-64823 Groß-Umstadt</w:t>
      </w:r>
    </w:p>
    <w:p w14:paraId="38940567" w14:textId="77777777" w:rsidR="00862D36" w:rsidRPr="001308C8" w:rsidRDefault="00862D36" w:rsidP="00862D36">
      <w:pPr>
        <w:pStyle w:val="Text"/>
        <w:spacing w:before="0" w:line="240" w:lineRule="auto"/>
        <w:ind w:right="1134"/>
        <w:rPr>
          <w:noProof/>
          <w:szCs w:val="22"/>
          <w:lang w:val="fr-FR"/>
        </w:rPr>
      </w:pPr>
      <w:r w:rsidRPr="001308C8">
        <w:rPr>
          <w:noProof/>
          <w:szCs w:val="22"/>
          <w:lang w:val="fr-FR"/>
        </w:rPr>
        <w:t>Tél. : +49 (6078) 9363-13, Fax : +49 (6078) 9363-20</w:t>
      </w:r>
    </w:p>
    <w:p w14:paraId="21A010E5" w14:textId="5DA654AC" w:rsidR="00862D36" w:rsidRPr="001308C8" w:rsidRDefault="006F7608" w:rsidP="00862D36">
      <w:pPr>
        <w:pStyle w:val="Text"/>
        <w:spacing w:before="0" w:line="240" w:lineRule="auto"/>
        <w:ind w:right="1134"/>
        <w:rPr>
          <w:noProof/>
          <w:szCs w:val="22"/>
          <w:lang w:val="fr-FR"/>
        </w:rPr>
      </w:pPr>
      <w:r w:rsidRPr="001308C8">
        <w:rPr>
          <w:noProof/>
          <w:szCs w:val="22"/>
          <w:lang w:val="fr-FR"/>
        </w:rPr>
        <w:t>E-m</w:t>
      </w:r>
      <w:r w:rsidR="00862D36" w:rsidRPr="001308C8">
        <w:rPr>
          <w:noProof/>
          <w:szCs w:val="22"/>
          <w:lang w:val="fr-FR"/>
        </w:rPr>
        <w:t xml:space="preserve">ail : </w:t>
      </w:r>
      <w:hyperlink r:id="rId13" w:history="1">
        <w:r w:rsidR="00862D36" w:rsidRPr="001308C8">
          <w:rPr>
            <w:rStyle w:val="Hyperlink"/>
            <w:noProof/>
            <w:sz w:val="22"/>
            <w:szCs w:val="22"/>
            <w:lang w:val="fr-FR"/>
          </w:rPr>
          <w:t>mail@konsens.de</w:t>
        </w:r>
      </w:hyperlink>
      <w:r w:rsidR="00862D36" w:rsidRPr="001308C8">
        <w:rPr>
          <w:noProof/>
          <w:szCs w:val="22"/>
          <w:lang w:val="fr-FR"/>
        </w:rPr>
        <w:t>, www.konsens.de</w:t>
      </w:r>
    </w:p>
    <w:p w14:paraId="780D1583" w14:textId="7540049A" w:rsidR="001308C8" w:rsidRPr="001308C8" w:rsidRDefault="00862D36" w:rsidP="001308C8">
      <w:pPr>
        <w:pStyle w:val="Text"/>
        <w:pBdr>
          <w:top w:val="single" w:sz="4" w:space="1" w:color="auto"/>
          <w:left w:val="single" w:sz="4" w:space="4" w:color="auto"/>
          <w:bottom w:val="single" w:sz="4" w:space="1" w:color="auto"/>
          <w:right w:val="single" w:sz="4" w:space="4" w:color="auto"/>
        </w:pBdr>
        <w:spacing w:before="360" w:line="240" w:lineRule="auto"/>
        <w:ind w:right="1134"/>
        <w:jc w:val="center"/>
        <w:rPr>
          <w:szCs w:val="22"/>
          <w:lang w:val="fr-FR"/>
        </w:rPr>
      </w:pPr>
      <w:r w:rsidRPr="001308C8">
        <w:rPr>
          <w:szCs w:val="22"/>
          <w:lang w:val="fr-FR"/>
        </w:rPr>
        <w:t>Ce communiqué de presse, sous forme d’un fichier Word, ainsi que l</w:t>
      </w:r>
      <w:r w:rsidR="001308C8" w:rsidRPr="001308C8">
        <w:rPr>
          <w:szCs w:val="22"/>
          <w:lang w:val="fr-FR"/>
        </w:rPr>
        <w:t xml:space="preserve">es </w:t>
      </w:r>
      <w:r w:rsidRPr="001308C8">
        <w:rPr>
          <w:szCs w:val="22"/>
          <w:lang w:val="fr-FR"/>
        </w:rPr>
        <w:t>illustration</w:t>
      </w:r>
      <w:r w:rsidR="001308C8" w:rsidRPr="001308C8">
        <w:rPr>
          <w:szCs w:val="22"/>
          <w:lang w:val="fr-FR"/>
        </w:rPr>
        <w:t>s</w:t>
      </w:r>
      <w:r w:rsidRPr="001308C8">
        <w:rPr>
          <w:szCs w:val="22"/>
          <w:lang w:val="fr-FR"/>
        </w:rPr>
        <w:t xml:space="preserve"> en couleurs en qualité d’impression, sont disponibles en téléchargement à l’adresse :</w:t>
      </w:r>
      <w:r w:rsidR="001308C8" w:rsidRPr="001308C8">
        <w:rPr>
          <w:szCs w:val="22"/>
          <w:lang w:val="fr-FR"/>
        </w:rPr>
        <w:t xml:space="preserve"> </w:t>
      </w:r>
      <w:hyperlink r:id="rId14" w:history="1">
        <w:r w:rsidR="001308C8" w:rsidRPr="001308C8">
          <w:rPr>
            <w:szCs w:val="22"/>
          </w:rPr>
          <w:t>http://www.konsens.de/mti-mischtechnik.html</w:t>
        </w:r>
      </w:hyperlink>
    </w:p>
    <w:sectPr w:rsidR="001308C8" w:rsidRPr="001308C8" w:rsidSect="00620A85">
      <w:headerReference w:type="default" r:id="rId15"/>
      <w:footerReference w:type="even" r:id="rId16"/>
      <w:footerReference w:type="default" r:id="rId17"/>
      <w:pgSz w:w="11906" w:h="16838" w:code="9"/>
      <w:pgMar w:top="2100" w:right="567" w:bottom="567" w:left="1418" w:header="567" w:footer="0" w:gutter="0"/>
      <w:paperSrc w:first="7" w:other="7"/>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018E1" w15:done="0"/>
  <w15:commentEx w15:paraId="689B6F3D" w15:done="0"/>
  <w15:commentEx w15:paraId="3C02A6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018E1" w16cid:durableId="1D46B6EB"/>
  <w16cid:commentId w16cid:paraId="689B6F3D" w16cid:durableId="1D46B6EC"/>
  <w16cid:commentId w16cid:paraId="3C02A6E7" w16cid:durableId="1D46B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6496" w14:textId="77777777" w:rsidR="001F15DC" w:rsidRDefault="001F15DC" w:rsidP="0072678A">
      <w:r>
        <w:separator/>
      </w:r>
    </w:p>
  </w:endnote>
  <w:endnote w:type="continuationSeparator" w:id="0">
    <w:p w14:paraId="0066036A" w14:textId="77777777" w:rsidR="001F15DC" w:rsidRDefault="001F15DC"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106D" w14:textId="77777777" w:rsidR="00754CB8" w:rsidRPr="0015427D" w:rsidRDefault="00754CB8" w:rsidP="003F039A">
    <w:pPr>
      <w:pStyle w:val="Fuzeile"/>
      <w:tabs>
        <w:tab w:val="clear" w:pos="4536"/>
        <w:tab w:val="clear" w:pos="9072"/>
        <w:tab w:val="left" w:pos="8505"/>
        <w:tab w:val="right" w:pos="9637"/>
      </w:tabs>
      <w:ind w:right="-144"/>
      <w:rPr>
        <w:sz w:val="11"/>
      </w:rPr>
    </w:pPr>
  </w:p>
  <w:p w14:paraId="5D730907"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64D20F65" w:rsidR="00754CB8" w:rsidRPr="0015427D" w:rsidRDefault="00862D36" w:rsidP="0064116B">
    <w:pPr>
      <w:pStyle w:val="Textkrper"/>
      <w:tabs>
        <w:tab w:val="clear" w:pos="3402"/>
        <w:tab w:val="right" w:pos="1918"/>
        <w:tab w:val="left" w:pos="2618"/>
        <w:tab w:val="right" w:pos="4620"/>
        <w:tab w:val="left" w:pos="5245"/>
        <w:tab w:val="left" w:pos="7993"/>
      </w:tabs>
      <w:ind w:right="140"/>
      <w:jc w:val="right"/>
      <w:rPr>
        <w:color w:val="auto"/>
        <w:sz w:val="11"/>
      </w:rPr>
    </w:pPr>
    <w:r>
      <w:rPr>
        <w:color w:val="auto"/>
        <w:sz w:val="11"/>
      </w:rPr>
      <w:t>Page</w:t>
    </w:r>
    <w:r w:rsidR="00754CB8" w:rsidRPr="0015427D">
      <w:rPr>
        <w:color w:val="auto"/>
        <w:sz w:val="11"/>
      </w:rPr>
      <w:t xml:space="preserve"> </w:t>
    </w:r>
    <w:r w:rsidR="00754CB8" w:rsidRPr="0015427D">
      <w:rPr>
        <w:color w:val="auto"/>
        <w:sz w:val="11"/>
      </w:rPr>
      <w:fldChar w:fldCharType="begin"/>
    </w:r>
    <w:r w:rsidR="00754CB8" w:rsidRPr="0015427D">
      <w:rPr>
        <w:color w:val="auto"/>
        <w:sz w:val="11"/>
      </w:rPr>
      <w:instrText>PAGE  \* Arabic  \* MERGEFORMAT</w:instrText>
    </w:r>
    <w:r w:rsidR="00754CB8" w:rsidRPr="0015427D">
      <w:rPr>
        <w:color w:val="auto"/>
        <w:sz w:val="11"/>
      </w:rPr>
      <w:fldChar w:fldCharType="separate"/>
    </w:r>
    <w:r w:rsidR="00BA6A58">
      <w:rPr>
        <w:noProof/>
        <w:color w:val="auto"/>
        <w:sz w:val="11"/>
      </w:rPr>
      <w:t>1</w:t>
    </w:r>
    <w:r w:rsidR="00754CB8" w:rsidRPr="0015427D">
      <w:rPr>
        <w:color w:val="auto"/>
        <w:sz w:val="11"/>
      </w:rPr>
      <w:fldChar w:fldCharType="end"/>
    </w:r>
    <w:r>
      <w:rPr>
        <w:color w:val="auto"/>
        <w:sz w:val="11"/>
      </w:rPr>
      <w:t xml:space="preserve"> de</w:t>
    </w:r>
    <w:r w:rsidR="00754CB8" w:rsidRPr="0015427D">
      <w:rPr>
        <w:color w:val="auto"/>
        <w:sz w:val="11"/>
      </w:rPr>
      <w:t xml:space="preserve"> </w:t>
    </w:r>
    <w:r w:rsidR="00754CB8" w:rsidRPr="0015427D">
      <w:rPr>
        <w:color w:val="auto"/>
        <w:sz w:val="11"/>
      </w:rPr>
      <w:fldChar w:fldCharType="begin"/>
    </w:r>
    <w:r w:rsidR="00754CB8" w:rsidRPr="0015427D">
      <w:rPr>
        <w:color w:val="auto"/>
        <w:sz w:val="11"/>
      </w:rPr>
      <w:instrText>NUMPAGES  \* Arabic  \* MERGEFORMAT</w:instrText>
    </w:r>
    <w:r w:rsidR="00754CB8" w:rsidRPr="0015427D">
      <w:rPr>
        <w:color w:val="auto"/>
        <w:sz w:val="11"/>
      </w:rPr>
      <w:fldChar w:fldCharType="separate"/>
    </w:r>
    <w:r w:rsidR="00BA6A58">
      <w:rPr>
        <w:noProof/>
        <w:color w:val="auto"/>
        <w:sz w:val="11"/>
      </w:rPr>
      <w:t>3</w:t>
    </w:r>
    <w:r w:rsidR="00754CB8" w:rsidRPr="0015427D">
      <w:rPr>
        <w:color w:val="auto"/>
        <w:sz w:val="11"/>
      </w:rPr>
      <w:fldChar w:fldCharType="end"/>
    </w:r>
  </w:p>
  <w:p w14:paraId="7073D2BD"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9ABC1" w14:textId="77777777" w:rsidR="001F15DC" w:rsidRDefault="001F15DC" w:rsidP="0072678A">
      <w:r>
        <w:separator/>
      </w:r>
    </w:p>
  </w:footnote>
  <w:footnote w:type="continuationSeparator" w:id="0">
    <w:p w14:paraId="39A82BF8" w14:textId="77777777" w:rsidR="001F15DC" w:rsidRDefault="001F15DC"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7AB" w14:textId="77777777" w:rsidR="00754CB8" w:rsidRPr="0015427D" w:rsidRDefault="00BA2C37" w:rsidP="00BA2C37">
    <w:pPr>
      <w:pStyle w:val="Kopfzeile"/>
      <w:tabs>
        <w:tab w:val="clear" w:pos="4536"/>
        <w:tab w:val="clear" w:pos="9072"/>
        <w:tab w:val="right" w:pos="9921"/>
      </w:tabs>
    </w:pPr>
    <w:r w:rsidRPr="0015427D">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15427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4D87"/>
    <w:rsid w:val="0008722C"/>
    <w:rsid w:val="00090F45"/>
    <w:rsid w:val="000920B9"/>
    <w:rsid w:val="000A6A3A"/>
    <w:rsid w:val="000B4E35"/>
    <w:rsid w:val="000B633D"/>
    <w:rsid w:val="000B7D0C"/>
    <w:rsid w:val="000D0C85"/>
    <w:rsid w:val="000E0DB2"/>
    <w:rsid w:val="000E0FD8"/>
    <w:rsid w:val="000E714B"/>
    <w:rsid w:val="00102DB9"/>
    <w:rsid w:val="00104DBD"/>
    <w:rsid w:val="0011144A"/>
    <w:rsid w:val="00115B52"/>
    <w:rsid w:val="0012087A"/>
    <w:rsid w:val="001308C8"/>
    <w:rsid w:val="0013315F"/>
    <w:rsid w:val="0015427D"/>
    <w:rsid w:val="001671E4"/>
    <w:rsid w:val="00174576"/>
    <w:rsid w:val="00182437"/>
    <w:rsid w:val="0018274A"/>
    <w:rsid w:val="00186ACE"/>
    <w:rsid w:val="0019247B"/>
    <w:rsid w:val="001956A5"/>
    <w:rsid w:val="001A059E"/>
    <w:rsid w:val="001A5806"/>
    <w:rsid w:val="001A5E68"/>
    <w:rsid w:val="001A75D4"/>
    <w:rsid w:val="001D6F96"/>
    <w:rsid w:val="001E5F10"/>
    <w:rsid w:val="001E7228"/>
    <w:rsid w:val="001F15DC"/>
    <w:rsid w:val="001F2CC5"/>
    <w:rsid w:val="001F3CB2"/>
    <w:rsid w:val="00203130"/>
    <w:rsid w:val="00203905"/>
    <w:rsid w:val="00226E17"/>
    <w:rsid w:val="00254D13"/>
    <w:rsid w:val="00290854"/>
    <w:rsid w:val="002908D4"/>
    <w:rsid w:val="002969FD"/>
    <w:rsid w:val="002B0954"/>
    <w:rsid w:val="002B4ED7"/>
    <w:rsid w:val="002B7BA0"/>
    <w:rsid w:val="002C2B42"/>
    <w:rsid w:val="003307AD"/>
    <w:rsid w:val="00330E8D"/>
    <w:rsid w:val="0033342E"/>
    <w:rsid w:val="003558C1"/>
    <w:rsid w:val="00357B69"/>
    <w:rsid w:val="00363119"/>
    <w:rsid w:val="00366F00"/>
    <w:rsid w:val="0038203B"/>
    <w:rsid w:val="00384F3B"/>
    <w:rsid w:val="0038785A"/>
    <w:rsid w:val="00391610"/>
    <w:rsid w:val="00391A47"/>
    <w:rsid w:val="003A0333"/>
    <w:rsid w:val="003A1FDD"/>
    <w:rsid w:val="003A71B7"/>
    <w:rsid w:val="003A7B78"/>
    <w:rsid w:val="003D2D67"/>
    <w:rsid w:val="003D41D8"/>
    <w:rsid w:val="003E2F48"/>
    <w:rsid w:val="003F039A"/>
    <w:rsid w:val="003F1750"/>
    <w:rsid w:val="003F774F"/>
    <w:rsid w:val="004029DF"/>
    <w:rsid w:val="004039EA"/>
    <w:rsid w:val="004046BF"/>
    <w:rsid w:val="00414C36"/>
    <w:rsid w:val="004246D2"/>
    <w:rsid w:val="004272AA"/>
    <w:rsid w:val="00430A49"/>
    <w:rsid w:val="00444B8D"/>
    <w:rsid w:val="00445F81"/>
    <w:rsid w:val="00454572"/>
    <w:rsid w:val="004739D9"/>
    <w:rsid w:val="0047473E"/>
    <w:rsid w:val="00480E73"/>
    <w:rsid w:val="00481446"/>
    <w:rsid w:val="00485C71"/>
    <w:rsid w:val="004C4E05"/>
    <w:rsid w:val="004C6C3D"/>
    <w:rsid w:val="005046E8"/>
    <w:rsid w:val="00521197"/>
    <w:rsid w:val="00521279"/>
    <w:rsid w:val="00525558"/>
    <w:rsid w:val="00536804"/>
    <w:rsid w:val="005512F8"/>
    <w:rsid w:val="00562CEB"/>
    <w:rsid w:val="005654A0"/>
    <w:rsid w:val="005741D6"/>
    <w:rsid w:val="00583DA0"/>
    <w:rsid w:val="00584502"/>
    <w:rsid w:val="005B04F2"/>
    <w:rsid w:val="005B5182"/>
    <w:rsid w:val="005C030A"/>
    <w:rsid w:val="005C049F"/>
    <w:rsid w:val="005C3AC3"/>
    <w:rsid w:val="005E6CF3"/>
    <w:rsid w:val="00612642"/>
    <w:rsid w:val="0061639A"/>
    <w:rsid w:val="0061779A"/>
    <w:rsid w:val="00620A85"/>
    <w:rsid w:val="0064016C"/>
    <w:rsid w:val="0064116B"/>
    <w:rsid w:val="00641263"/>
    <w:rsid w:val="006562C1"/>
    <w:rsid w:val="00657087"/>
    <w:rsid w:val="006666D8"/>
    <w:rsid w:val="00675556"/>
    <w:rsid w:val="00682963"/>
    <w:rsid w:val="00687213"/>
    <w:rsid w:val="006A018D"/>
    <w:rsid w:val="006B027D"/>
    <w:rsid w:val="006B4607"/>
    <w:rsid w:val="006D446A"/>
    <w:rsid w:val="006D62B3"/>
    <w:rsid w:val="006D6871"/>
    <w:rsid w:val="006F22D0"/>
    <w:rsid w:val="006F5B19"/>
    <w:rsid w:val="006F7608"/>
    <w:rsid w:val="0071015A"/>
    <w:rsid w:val="0071710D"/>
    <w:rsid w:val="0072678A"/>
    <w:rsid w:val="007319D7"/>
    <w:rsid w:val="0073400E"/>
    <w:rsid w:val="00741CA1"/>
    <w:rsid w:val="00754CB8"/>
    <w:rsid w:val="00756D6D"/>
    <w:rsid w:val="0076201D"/>
    <w:rsid w:val="00780C05"/>
    <w:rsid w:val="00781A6A"/>
    <w:rsid w:val="00784552"/>
    <w:rsid w:val="0078543B"/>
    <w:rsid w:val="007877C9"/>
    <w:rsid w:val="00797B8D"/>
    <w:rsid w:val="007A28BE"/>
    <w:rsid w:val="007A37B1"/>
    <w:rsid w:val="007A4353"/>
    <w:rsid w:val="007A461C"/>
    <w:rsid w:val="007C1325"/>
    <w:rsid w:val="007C414B"/>
    <w:rsid w:val="007C5B23"/>
    <w:rsid w:val="007D405C"/>
    <w:rsid w:val="007E6070"/>
    <w:rsid w:val="00802A92"/>
    <w:rsid w:val="00804B35"/>
    <w:rsid w:val="00820005"/>
    <w:rsid w:val="0082735C"/>
    <w:rsid w:val="0083365A"/>
    <w:rsid w:val="0084576E"/>
    <w:rsid w:val="00853595"/>
    <w:rsid w:val="00856BC2"/>
    <w:rsid w:val="00862191"/>
    <w:rsid w:val="00862D36"/>
    <w:rsid w:val="008838CB"/>
    <w:rsid w:val="00892DE1"/>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3179"/>
    <w:rsid w:val="009A4307"/>
    <w:rsid w:val="009A4541"/>
    <w:rsid w:val="009A5A37"/>
    <w:rsid w:val="009C2F7D"/>
    <w:rsid w:val="009C5F81"/>
    <w:rsid w:val="009C7BF8"/>
    <w:rsid w:val="009E02AE"/>
    <w:rsid w:val="009E08FF"/>
    <w:rsid w:val="009E1125"/>
    <w:rsid w:val="009E4D6E"/>
    <w:rsid w:val="009F001A"/>
    <w:rsid w:val="009F1908"/>
    <w:rsid w:val="009F30F5"/>
    <w:rsid w:val="009F5BE8"/>
    <w:rsid w:val="009F78EA"/>
    <w:rsid w:val="00A21FE1"/>
    <w:rsid w:val="00A27D48"/>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F16E1"/>
    <w:rsid w:val="00B02F3C"/>
    <w:rsid w:val="00B249E5"/>
    <w:rsid w:val="00B24AAF"/>
    <w:rsid w:val="00B31CE7"/>
    <w:rsid w:val="00B32FED"/>
    <w:rsid w:val="00B417D0"/>
    <w:rsid w:val="00B477B1"/>
    <w:rsid w:val="00B5178B"/>
    <w:rsid w:val="00B551C1"/>
    <w:rsid w:val="00B576ED"/>
    <w:rsid w:val="00B6503A"/>
    <w:rsid w:val="00B66834"/>
    <w:rsid w:val="00B67F76"/>
    <w:rsid w:val="00B70633"/>
    <w:rsid w:val="00B77AC3"/>
    <w:rsid w:val="00B82E45"/>
    <w:rsid w:val="00B84F6E"/>
    <w:rsid w:val="00B929B9"/>
    <w:rsid w:val="00B9625A"/>
    <w:rsid w:val="00BA0BD1"/>
    <w:rsid w:val="00BA2C37"/>
    <w:rsid w:val="00BA4B73"/>
    <w:rsid w:val="00BA56B8"/>
    <w:rsid w:val="00BA6A58"/>
    <w:rsid w:val="00BB1FDE"/>
    <w:rsid w:val="00BB4950"/>
    <w:rsid w:val="00BC6505"/>
    <w:rsid w:val="00BC7BD1"/>
    <w:rsid w:val="00BF3E22"/>
    <w:rsid w:val="00BF6F9F"/>
    <w:rsid w:val="00C0039C"/>
    <w:rsid w:val="00C0573F"/>
    <w:rsid w:val="00C063A2"/>
    <w:rsid w:val="00C158E0"/>
    <w:rsid w:val="00C2000D"/>
    <w:rsid w:val="00C257CD"/>
    <w:rsid w:val="00C462D4"/>
    <w:rsid w:val="00C92835"/>
    <w:rsid w:val="00CA26E2"/>
    <w:rsid w:val="00CA521F"/>
    <w:rsid w:val="00CB0863"/>
    <w:rsid w:val="00CB3809"/>
    <w:rsid w:val="00CC6898"/>
    <w:rsid w:val="00CD59A6"/>
    <w:rsid w:val="00CF4631"/>
    <w:rsid w:val="00CF5024"/>
    <w:rsid w:val="00CF5269"/>
    <w:rsid w:val="00D0629A"/>
    <w:rsid w:val="00D070AA"/>
    <w:rsid w:val="00D13070"/>
    <w:rsid w:val="00D1760B"/>
    <w:rsid w:val="00D2244D"/>
    <w:rsid w:val="00D226DF"/>
    <w:rsid w:val="00D23B02"/>
    <w:rsid w:val="00D273EE"/>
    <w:rsid w:val="00D27562"/>
    <w:rsid w:val="00D32E6D"/>
    <w:rsid w:val="00D33B30"/>
    <w:rsid w:val="00D37162"/>
    <w:rsid w:val="00D45251"/>
    <w:rsid w:val="00D47E1F"/>
    <w:rsid w:val="00D54494"/>
    <w:rsid w:val="00D70782"/>
    <w:rsid w:val="00D743E8"/>
    <w:rsid w:val="00D81876"/>
    <w:rsid w:val="00D857B1"/>
    <w:rsid w:val="00D9526B"/>
    <w:rsid w:val="00DB46EE"/>
    <w:rsid w:val="00DC2832"/>
    <w:rsid w:val="00DD41E8"/>
    <w:rsid w:val="00DE2C62"/>
    <w:rsid w:val="00DE3116"/>
    <w:rsid w:val="00E03539"/>
    <w:rsid w:val="00E21750"/>
    <w:rsid w:val="00E34D89"/>
    <w:rsid w:val="00E351D9"/>
    <w:rsid w:val="00E362E1"/>
    <w:rsid w:val="00E4390B"/>
    <w:rsid w:val="00E5790C"/>
    <w:rsid w:val="00E674D0"/>
    <w:rsid w:val="00E8341C"/>
    <w:rsid w:val="00EA6649"/>
    <w:rsid w:val="00EB2394"/>
    <w:rsid w:val="00EC4150"/>
    <w:rsid w:val="00EC7CC2"/>
    <w:rsid w:val="00EE3BAD"/>
    <w:rsid w:val="00F008B4"/>
    <w:rsid w:val="00F064CC"/>
    <w:rsid w:val="00F201A6"/>
    <w:rsid w:val="00F41D1F"/>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F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 w:type="paragraph" w:styleId="berarbeitung">
    <w:name w:val="Revision"/>
    <w:hidden/>
    <w:uiPriority w:val="99"/>
    <w:semiHidden/>
    <w:rsid w:val="00D32E6D"/>
    <w:rPr>
      <w:rFonts w:ascii="Century Gothic" w:hAnsi="Century Gothic"/>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 w:type="paragraph" w:styleId="berarbeitung">
    <w:name w:val="Revision"/>
    <w:hidden/>
    <w:uiPriority w:val="99"/>
    <w:semiHidden/>
    <w:rsid w:val="00D32E6D"/>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029447894">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ti-mixer.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mti-mischtechni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BC33-7600-4FDC-85FB-ACED168D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B6E983D7.dotm</Template>
  <TotalTime>0</TotalTime>
  <Pages>3</Pages>
  <Words>981</Words>
  <Characters>5724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Company>Industrieanlagen GmbH</Company>
  <LinksUpToDate>false</LinksUpToDate>
  <CharactersWithSpaces>6692</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2</cp:revision>
  <cp:lastPrinted>2017-08-18T09:10:00Z</cp:lastPrinted>
  <dcterms:created xsi:type="dcterms:W3CDTF">2017-08-23T06:15:00Z</dcterms:created>
  <dcterms:modified xsi:type="dcterms:W3CDTF">2017-08-23T06:15:00Z</dcterms:modified>
</cp:coreProperties>
</file>