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ED" w:rsidRPr="00356352" w:rsidRDefault="006B03ED" w:rsidP="006B03ED">
      <w:pPr>
        <w:tabs>
          <w:tab w:val="left" w:pos="993"/>
        </w:tabs>
        <w:spacing w:before="0"/>
        <w:rPr>
          <w:rFonts w:ascii="Arial" w:hAnsi="Arial" w:cs="Arial"/>
          <w:lang w:val="en-GB"/>
        </w:rPr>
      </w:pPr>
      <w:bookmarkStart w:id="0" w:name="OLE_LINK3"/>
    </w:p>
    <w:p w:rsidR="006B03ED" w:rsidRPr="00356352" w:rsidRDefault="006B03ED" w:rsidP="006B03ED">
      <w:pPr>
        <w:tabs>
          <w:tab w:val="left" w:pos="993"/>
        </w:tabs>
        <w:spacing w:before="0"/>
        <w:rPr>
          <w:rFonts w:ascii="Arial" w:hAnsi="Arial" w:cs="Arial"/>
          <w:b/>
          <w:lang w:val="en-GB"/>
        </w:rPr>
      </w:pPr>
    </w:p>
    <w:p w:rsidR="006B03ED" w:rsidRPr="00356352" w:rsidRDefault="006B03ED" w:rsidP="006B03ED">
      <w:pPr>
        <w:spacing w:before="0"/>
        <w:rPr>
          <w:rFonts w:ascii="Arial" w:hAnsi="Arial" w:cs="Arial"/>
          <w:color w:val="auto"/>
          <w:szCs w:val="24"/>
          <w:lang w:val="en-GB"/>
        </w:rPr>
      </w:pPr>
      <w:proofErr w:type="spellStart"/>
      <w:r w:rsidRPr="00356352">
        <w:rPr>
          <w:rFonts w:ascii="Arial" w:hAnsi="Arial" w:cs="Arial"/>
          <w:b/>
          <w:bCs/>
          <w:color w:val="auto"/>
          <w:szCs w:val="24"/>
          <w:lang w:val="en-GB"/>
        </w:rPr>
        <w:t>ProTec</w:t>
      </w:r>
      <w:proofErr w:type="spellEnd"/>
      <w:r w:rsidRPr="00356352">
        <w:rPr>
          <w:rFonts w:ascii="Arial" w:hAnsi="Arial" w:cs="Arial"/>
          <w:b/>
          <w:bCs/>
          <w:color w:val="auto"/>
          <w:szCs w:val="24"/>
          <w:lang w:val="en-GB"/>
        </w:rPr>
        <w:t xml:space="preserve"> Polymer Processing at </w:t>
      </w:r>
      <w:proofErr w:type="spellStart"/>
      <w:r w:rsidRPr="00356352">
        <w:rPr>
          <w:rFonts w:ascii="Arial" w:hAnsi="Arial" w:cs="Arial"/>
          <w:b/>
          <w:bCs/>
          <w:color w:val="auto"/>
          <w:szCs w:val="24"/>
          <w:lang w:val="en-GB"/>
        </w:rPr>
        <w:t>Chinaplas</w:t>
      </w:r>
      <w:proofErr w:type="spellEnd"/>
      <w:r w:rsidRPr="00356352">
        <w:rPr>
          <w:rFonts w:ascii="Arial" w:hAnsi="Arial" w:cs="Arial"/>
          <w:b/>
          <w:bCs/>
          <w:color w:val="auto"/>
          <w:szCs w:val="24"/>
          <w:lang w:val="en-GB"/>
        </w:rPr>
        <w:t xml:space="preserve"> 2017</w:t>
      </w:r>
    </w:p>
    <w:p w:rsidR="006B03ED" w:rsidRPr="00356352" w:rsidRDefault="00BD0A5A" w:rsidP="006B03ED">
      <w:pPr>
        <w:spacing w:before="0"/>
        <w:ind w:right="-142"/>
        <w:rPr>
          <w:rFonts w:ascii="Arial" w:hAnsi="Arial" w:cs="Arial"/>
          <w:color w:val="auto"/>
          <w:sz w:val="32"/>
          <w:szCs w:val="32"/>
          <w:lang w:val="en-GB"/>
        </w:rPr>
      </w:pPr>
      <w:r>
        <w:rPr>
          <w:rFonts w:ascii="Arial" w:hAnsi="Arial" w:cs="Arial"/>
          <w:b/>
          <w:bCs/>
          <w:color w:val="auto"/>
          <w:sz w:val="32"/>
          <w:szCs w:val="32"/>
          <w:lang w:val="en-GB"/>
        </w:rPr>
        <w:t xml:space="preserve">Launch of </w:t>
      </w:r>
      <w:r w:rsidR="006B03ED" w:rsidRPr="00356352">
        <w:rPr>
          <w:rFonts w:ascii="Arial" w:hAnsi="Arial" w:cs="Arial"/>
          <w:b/>
          <w:bCs/>
          <w:color w:val="auto"/>
          <w:sz w:val="32"/>
          <w:szCs w:val="32"/>
          <w:lang w:val="en-GB"/>
        </w:rPr>
        <w:t>five-strand laboratory LFT lines for end users</w:t>
      </w:r>
    </w:p>
    <w:p w:rsidR="006B03ED" w:rsidRPr="00356352" w:rsidRDefault="006B03ED" w:rsidP="006B03ED">
      <w:pPr>
        <w:spacing w:before="0"/>
        <w:rPr>
          <w:rFonts w:ascii="Arial" w:hAnsi="Arial" w:cs="Arial"/>
          <w:color w:val="auto"/>
          <w:sz w:val="22"/>
          <w:szCs w:val="22"/>
          <w:lang w:val="en-GB"/>
        </w:rPr>
      </w:pPr>
    </w:p>
    <w:p w:rsidR="006B03ED" w:rsidRPr="00356352" w:rsidRDefault="006B03ED" w:rsidP="006B03ED">
      <w:pPr>
        <w:spacing w:before="0"/>
        <w:rPr>
          <w:rFonts w:ascii="Arial" w:hAnsi="Arial" w:cs="Arial"/>
          <w:color w:val="auto"/>
          <w:sz w:val="22"/>
          <w:szCs w:val="22"/>
          <w:lang w:val="en-GB"/>
        </w:rPr>
      </w:pPr>
      <w:proofErr w:type="spellStart"/>
      <w:r w:rsidRPr="00356352">
        <w:rPr>
          <w:rFonts w:ascii="Arial" w:hAnsi="Arial" w:cs="Arial"/>
          <w:color w:val="auto"/>
          <w:sz w:val="22"/>
          <w:szCs w:val="22"/>
          <w:lang w:val="en-GB"/>
        </w:rPr>
        <w:t>Bensheim</w:t>
      </w:r>
      <w:proofErr w:type="spellEnd"/>
      <w:r w:rsidRPr="00356352">
        <w:rPr>
          <w:rFonts w:ascii="Arial" w:hAnsi="Arial" w:cs="Arial"/>
          <w:color w:val="auto"/>
          <w:sz w:val="22"/>
          <w:szCs w:val="22"/>
          <w:lang w:val="en-GB"/>
        </w:rPr>
        <w:t xml:space="preserve">, </w:t>
      </w:r>
      <w:r w:rsidR="00056B07">
        <w:rPr>
          <w:rFonts w:ascii="Arial" w:hAnsi="Arial" w:cs="Arial"/>
          <w:color w:val="auto"/>
          <w:sz w:val="22"/>
          <w:szCs w:val="22"/>
          <w:lang w:val="en-GB"/>
        </w:rPr>
        <w:t>March</w:t>
      </w:r>
      <w:bookmarkStart w:id="1" w:name="_GoBack"/>
      <w:bookmarkEnd w:id="1"/>
      <w:r w:rsidRPr="00356352">
        <w:rPr>
          <w:rFonts w:ascii="Arial" w:hAnsi="Arial" w:cs="Arial"/>
          <w:color w:val="auto"/>
          <w:sz w:val="22"/>
          <w:szCs w:val="22"/>
          <w:lang w:val="en-GB"/>
        </w:rPr>
        <w:t xml:space="preserve"> 2017 – </w:t>
      </w:r>
      <w:proofErr w:type="spellStart"/>
      <w:r w:rsidRPr="00356352">
        <w:rPr>
          <w:rFonts w:ascii="Arial" w:hAnsi="Arial" w:cs="Arial"/>
          <w:color w:val="auto"/>
          <w:sz w:val="22"/>
          <w:szCs w:val="22"/>
          <w:lang w:val="en-GB"/>
        </w:rPr>
        <w:t>ProTec</w:t>
      </w:r>
      <w:proofErr w:type="spellEnd"/>
      <w:r w:rsidRPr="00356352">
        <w:rPr>
          <w:rFonts w:ascii="Arial" w:hAnsi="Arial" w:cs="Arial"/>
          <w:color w:val="auto"/>
          <w:sz w:val="22"/>
          <w:szCs w:val="22"/>
          <w:lang w:val="en-GB"/>
        </w:rPr>
        <w:t xml:space="preserve"> Polymer Processing will </w:t>
      </w:r>
      <w:r w:rsidR="00BD0A5A">
        <w:rPr>
          <w:rFonts w:ascii="Arial" w:hAnsi="Arial" w:cs="Arial"/>
          <w:color w:val="auto"/>
          <w:sz w:val="22"/>
          <w:szCs w:val="22"/>
          <w:lang w:val="en-GB"/>
        </w:rPr>
        <w:t>launch</w:t>
      </w:r>
      <w:r w:rsidRPr="00356352">
        <w:rPr>
          <w:rFonts w:ascii="Arial" w:hAnsi="Arial" w:cs="Arial"/>
          <w:color w:val="auto"/>
          <w:sz w:val="22"/>
          <w:szCs w:val="22"/>
          <w:lang w:val="en-GB"/>
        </w:rPr>
        <w:t xml:space="preserve"> five-strand laboratory LFT lines for developing high quality long-fibre-reinforced thermoplastics by </w:t>
      </w:r>
      <w:proofErr w:type="spellStart"/>
      <w:r w:rsidRPr="00356352">
        <w:rPr>
          <w:rFonts w:ascii="Arial" w:hAnsi="Arial" w:cs="Arial"/>
          <w:color w:val="auto"/>
          <w:sz w:val="22"/>
          <w:szCs w:val="22"/>
          <w:lang w:val="en-GB"/>
        </w:rPr>
        <w:t>pultrusion</w:t>
      </w:r>
      <w:proofErr w:type="spellEnd"/>
      <w:r w:rsidRPr="00356352">
        <w:rPr>
          <w:rFonts w:ascii="Arial" w:hAnsi="Arial" w:cs="Arial"/>
          <w:color w:val="auto"/>
          <w:sz w:val="22"/>
          <w:szCs w:val="22"/>
          <w:lang w:val="en-GB"/>
        </w:rPr>
        <w:t xml:space="preserve"> at this year's </w:t>
      </w:r>
      <w:proofErr w:type="spellStart"/>
      <w:r w:rsidRPr="00356352">
        <w:rPr>
          <w:rFonts w:ascii="Arial" w:hAnsi="Arial" w:cs="Arial"/>
          <w:color w:val="auto"/>
          <w:sz w:val="22"/>
          <w:szCs w:val="22"/>
          <w:lang w:val="en-GB"/>
        </w:rPr>
        <w:t>Chinaplas</w:t>
      </w:r>
      <w:proofErr w:type="spellEnd"/>
      <w:r w:rsidRPr="00356352">
        <w:rPr>
          <w:rFonts w:ascii="Arial" w:hAnsi="Arial" w:cs="Arial"/>
          <w:color w:val="auto"/>
          <w:sz w:val="22"/>
          <w:szCs w:val="22"/>
          <w:lang w:val="en-GB"/>
        </w:rPr>
        <w:t xml:space="preserve"> from 16 to 19 May 2017 in Guangzhou. These Industry 4.0 capable lines with complete materials handling capabilities are equipped with the new user-friendly SOMOS</w:t>
      </w:r>
      <w:r w:rsidRPr="00356352">
        <w:rPr>
          <w:rFonts w:ascii="Arial" w:hAnsi="Arial" w:cs="Arial"/>
          <w:color w:val="auto"/>
          <w:sz w:val="22"/>
          <w:szCs w:val="22"/>
          <w:vertAlign w:val="superscript"/>
          <w:lang w:val="en-GB"/>
        </w:rPr>
        <w:t>® </w:t>
      </w:r>
      <w:r w:rsidRPr="00356352">
        <w:rPr>
          <w:rFonts w:ascii="Arial" w:hAnsi="Arial" w:cs="Arial"/>
          <w:color w:val="auto"/>
          <w:sz w:val="22"/>
          <w:szCs w:val="22"/>
          <w:lang w:val="en-GB"/>
        </w:rPr>
        <w:t xml:space="preserve">control/excellence controller. Such laboratory lines allow LFT compound manufacturers to be more responsive by permitting on-site development, testing and </w:t>
      </w:r>
      <w:r w:rsidR="00BD0A5A">
        <w:rPr>
          <w:rFonts w:ascii="Arial" w:hAnsi="Arial" w:cs="Arial"/>
          <w:color w:val="auto"/>
          <w:sz w:val="22"/>
          <w:szCs w:val="22"/>
          <w:lang w:val="en-GB"/>
        </w:rPr>
        <w:t xml:space="preserve">reliable </w:t>
      </w:r>
      <w:r w:rsidRPr="00356352">
        <w:rPr>
          <w:rFonts w:ascii="Arial" w:hAnsi="Arial" w:cs="Arial"/>
          <w:color w:val="auto"/>
          <w:sz w:val="22"/>
          <w:szCs w:val="22"/>
          <w:lang w:val="en-GB"/>
        </w:rPr>
        <w:t>scaling up of their formulations, so minimising downtime.</w:t>
      </w:r>
    </w:p>
    <w:p w:rsidR="006B03ED" w:rsidRPr="00356352" w:rsidRDefault="006B03ED" w:rsidP="006B03ED">
      <w:pPr>
        <w:spacing w:before="120" w:after="120"/>
        <w:rPr>
          <w:rFonts w:ascii="Arial" w:hAnsi="Arial" w:cs="Arial"/>
          <w:color w:val="auto"/>
          <w:sz w:val="22"/>
          <w:szCs w:val="22"/>
          <w:lang w:val="en-GB"/>
        </w:rPr>
      </w:pPr>
      <w:r w:rsidRPr="00356352">
        <w:rPr>
          <w:rFonts w:ascii="Arial" w:hAnsi="Arial" w:cs="Arial"/>
          <w:b/>
          <w:bCs/>
          <w:color w:val="auto"/>
          <w:sz w:val="22"/>
          <w:szCs w:val="22"/>
          <w:lang w:val="en-GB"/>
        </w:rPr>
        <w:t>From lab to production</w:t>
      </w:r>
    </w:p>
    <w:p w:rsidR="006B03ED" w:rsidRPr="00356352" w:rsidRDefault="006B03ED" w:rsidP="006B03ED">
      <w:pPr>
        <w:spacing w:before="0"/>
        <w:rPr>
          <w:rFonts w:ascii="Arial" w:hAnsi="Arial" w:cs="Arial"/>
          <w:color w:val="auto"/>
          <w:sz w:val="22"/>
          <w:szCs w:val="22"/>
          <w:lang w:val="en-GB"/>
        </w:rPr>
      </w:pPr>
      <w:r w:rsidRPr="00356352">
        <w:rPr>
          <w:rFonts w:ascii="Arial" w:hAnsi="Arial" w:cs="Arial"/>
          <w:color w:val="auto"/>
          <w:sz w:val="22"/>
          <w:szCs w:val="22"/>
          <w:lang w:val="en-GB"/>
        </w:rPr>
        <w:t>An investment in the future, the laboratory lines allow LFT compounders to be more flexible and independent. By developing their own formulations in-house in parallel with ongoing production, line users can respond more rapidly to market requirements.</w:t>
      </w:r>
    </w:p>
    <w:p w:rsidR="006B03ED" w:rsidRPr="00356352" w:rsidRDefault="006B03ED" w:rsidP="006B03ED">
      <w:pPr>
        <w:spacing w:before="0"/>
        <w:rPr>
          <w:rFonts w:ascii="Arial" w:hAnsi="Arial" w:cs="Arial"/>
          <w:color w:val="auto"/>
          <w:sz w:val="22"/>
          <w:szCs w:val="22"/>
          <w:lang w:val="en-GB"/>
        </w:rPr>
      </w:pPr>
      <w:r w:rsidRPr="00356352">
        <w:rPr>
          <w:rFonts w:ascii="Arial" w:hAnsi="Arial" w:cs="Arial"/>
          <w:color w:val="auto"/>
          <w:sz w:val="22"/>
          <w:szCs w:val="22"/>
          <w:lang w:val="en-GB"/>
        </w:rPr>
        <w:t xml:space="preserve">The laboratory lines have a narrower die width and are designed to handle five glass fibre or three carbon fibre strands. Otherwise, the design of the modules and their complete integration with materials handling components are the same as in </w:t>
      </w:r>
      <w:proofErr w:type="spellStart"/>
      <w:r w:rsidRPr="00356352">
        <w:rPr>
          <w:rFonts w:ascii="Arial" w:hAnsi="Arial" w:cs="Arial"/>
          <w:color w:val="auto"/>
          <w:sz w:val="22"/>
          <w:szCs w:val="22"/>
          <w:lang w:val="en-GB"/>
        </w:rPr>
        <w:t>ProTec's</w:t>
      </w:r>
      <w:proofErr w:type="spellEnd"/>
      <w:r w:rsidRPr="00356352">
        <w:rPr>
          <w:rFonts w:ascii="Arial" w:hAnsi="Arial" w:cs="Arial"/>
          <w:color w:val="auto"/>
          <w:sz w:val="22"/>
          <w:szCs w:val="22"/>
          <w:lang w:val="en-GB"/>
        </w:rPr>
        <w:t xml:space="preserve"> conventional </w:t>
      </w:r>
      <w:proofErr w:type="spellStart"/>
      <w:r w:rsidRPr="00356352">
        <w:rPr>
          <w:rFonts w:ascii="Arial" w:hAnsi="Arial" w:cs="Arial"/>
          <w:color w:val="auto"/>
          <w:sz w:val="22"/>
          <w:szCs w:val="22"/>
          <w:lang w:val="en-GB"/>
        </w:rPr>
        <w:t>pultrusion</w:t>
      </w:r>
      <w:proofErr w:type="spellEnd"/>
      <w:r w:rsidRPr="00356352">
        <w:rPr>
          <w:rFonts w:ascii="Arial" w:hAnsi="Arial" w:cs="Arial"/>
          <w:color w:val="auto"/>
          <w:sz w:val="22"/>
          <w:szCs w:val="22"/>
          <w:lang w:val="en-GB"/>
        </w:rPr>
        <w:t xml:space="preserve"> lines. A keystone of the line is a high-performance underfed compounding extruder equipped with a SOMOS</w:t>
      </w:r>
      <w:r w:rsidRPr="00431559">
        <w:rPr>
          <w:rFonts w:ascii="Arial" w:hAnsi="Arial" w:cs="Arial"/>
          <w:color w:val="auto"/>
          <w:sz w:val="22"/>
          <w:szCs w:val="22"/>
          <w:vertAlign w:val="superscript"/>
          <w:lang w:val="en-GB"/>
        </w:rPr>
        <w:t>®</w:t>
      </w:r>
      <w:r w:rsidRPr="00356352">
        <w:rPr>
          <w:rFonts w:ascii="Arial" w:hAnsi="Arial" w:cs="Arial"/>
          <w:color w:val="auto"/>
          <w:sz w:val="22"/>
          <w:szCs w:val="22"/>
          <w:lang w:val="en-GB"/>
        </w:rPr>
        <w:t xml:space="preserve"> </w:t>
      </w:r>
      <w:proofErr w:type="spellStart"/>
      <w:r w:rsidRPr="00356352">
        <w:rPr>
          <w:rFonts w:ascii="Arial" w:hAnsi="Arial" w:cs="Arial"/>
          <w:color w:val="auto"/>
          <w:sz w:val="22"/>
          <w:szCs w:val="22"/>
          <w:lang w:val="en-GB"/>
        </w:rPr>
        <w:t>Gramix</w:t>
      </w:r>
      <w:proofErr w:type="spellEnd"/>
      <w:r w:rsidRPr="00356352">
        <w:rPr>
          <w:rFonts w:ascii="Arial" w:hAnsi="Arial" w:cs="Arial"/>
          <w:color w:val="auto"/>
          <w:sz w:val="22"/>
          <w:szCs w:val="22"/>
          <w:lang w:val="en-GB"/>
        </w:rPr>
        <w:t xml:space="preserve"> S gravimetric dosing system capable of accurately dosing and mixing up to seven components. As a result, a very wide range of individual formulations of the polymer matrix can be produced very flexibly directly in the process.</w:t>
      </w:r>
    </w:p>
    <w:p w:rsidR="006B03ED" w:rsidRPr="00356352" w:rsidRDefault="006B03ED" w:rsidP="006B03ED">
      <w:pPr>
        <w:spacing w:before="0"/>
        <w:rPr>
          <w:rFonts w:ascii="Arial" w:hAnsi="Arial" w:cs="Arial"/>
          <w:color w:val="auto"/>
          <w:sz w:val="22"/>
          <w:szCs w:val="22"/>
          <w:lang w:val="en-GB"/>
        </w:rPr>
      </w:pPr>
      <w:r w:rsidRPr="00356352">
        <w:rPr>
          <w:rFonts w:ascii="Arial" w:hAnsi="Arial" w:cs="Arial"/>
          <w:color w:val="auto"/>
          <w:sz w:val="22"/>
          <w:szCs w:val="22"/>
          <w:lang w:val="en-GB"/>
        </w:rPr>
        <w:t>The new user-friendly Industry 4.0 capable SOMOS</w:t>
      </w:r>
      <w:r w:rsidRPr="00356352">
        <w:rPr>
          <w:rFonts w:ascii="Arial" w:hAnsi="Arial" w:cs="Arial"/>
          <w:color w:val="auto"/>
          <w:sz w:val="22"/>
          <w:szCs w:val="22"/>
          <w:vertAlign w:val="superscript"/>
          <w:lang w:val="en-GB"/>
        </w:rPr>
        <w:t>® </w:t>
      </w:r>
      <w:r w:rsidRPr="00356352">
        <w:rPr>
          <w:rFonts w:ascii="Arial" w:hAnsi="Arial" w:cs="Arial"/>
          <w:color w:val="auto"/>
          <w:sz w:val="22"/>
          <w:szCs w:val="22"/>
          <w:lang w:val="en-GB"/>
        </w:rPr>
        <w:t>control/excellence controller means all modules can simply be selected centrally via a touch screen operator console: line speed, throughput of the underfed extruder and pellet chopping length can all be varied. SOMOS</w:t>
      </w:r>
      <w:r w:rsidRPr="00356352">
        <w:rPr>
          <w:rFonts w:ascii="Arial" w:hAnsi="Arial" w:cs="Arial"/>
          <w:color w:val="auto"/>
          <w:sz w:val="22"/>
          <w:szCs w:val="22"/>
          <w:vertAlign w:val="superscript"/>
          <w:lang w:val="en-GB"/>
        </w:rPr>
        <w:t xml:space="preserve">® </w:t>
      </w:r>
      <w:r w:rsidRPr="00356352">
        <w:rPr>
          <w:rFonts w:ascii="Arial" w:hAnsi="Arial" w:cs="Arial"/>
          <w:color w:val="auto"/>
          <w:sz w:val="22"/>
          <w:szCs w:val="22"/>
          <w:lang w:val="en-GB"/>
        </w:rPr>
        <w:t>systems for drying, conveying, dosing and mixing the various material components are also integrated into the line controller. USB and SD ports mean that up to 1,000 custom formulations can be saved and reliably transferred to production. Because SOMOS</w:t>
      </w:r>
      <w:r w:rsidRPr="00356352">
        <w:rPr>
          <w:rFonts w:ascii="Arial" w:hAnsi="Arial" w:cs="Arial"/>
          <w:color w:val="auto"/>
          <w:sz w:val="22"/>
          <w:szCs w:val="22"/>
          <w:vertAlign w:val="superscript"/>
          <w:lang w:val="en-GB"/>
        </w:rPr>
        <w:t xml:space="preserve">® </w:t>
      </w:r>
      <w:r w:rsidRPr="00356352">
        <w:rPr>
          <w:rFonts w:ascii="Arial" w:hAnsi="Arial" w:cs="Arial"/>
          <w:color w:val="auto"/>
          <w:sz w:val="22"/>
          <w:szCs w:val="22"/>
          <w:lang w:val="en-GB"/>
        </w:rPr>
        <w:t>controllers are used for both the laboratory and the production lines, production parameters can be straightforwardly transferred, so minimising downtime due to product changeovers. With their remote control function and internet access, the lines can be remotely serviced, optionally also via a WLAN hotspot.</w:t>
      </w:r>
    </w:p>
    <w:p w:rsidR="006B03ED" w:rsidRPr="00356352" w:rsidRDefault="006B03ED" w:rsidP="006B03ED">
      <w:pPr>
        <w:spacing w:before="120" w:after="120"/>
        <w:rPr>
          <w:rFonts w:ascii="Arial" w:hAnsi="Arial" w:cs="Arial"/>
          <w:color w:val="auto"/>
          <w:sz w:val="22"/>
          <w:szCs w:val="22"/>
          <w:lang w:val="en-GB"/>
        </w:rPr>
      </w:pPr>
      <w:r w:rsidRPr="00356352">
        <w:rPr>
          <w:rFonts w:ascii="Arial" w:hAnsi="Arial" w:cs="Arial"/>
          <w:b/>
          <w:bCs/>
          <w:color w:val="auto"/>
          <w:sz w:val="22"/>
          <w:szCs w:val="22"/>
          <w:lang w:val="en-GB"/>
        </w:rPr>
        <w:t>Versatile technology for high quality LFT compounds</w:t>
      </w:r>
    </w:p>
    <w:p w:rsidR="006B03ED" w:rsidRPr="00356352" w:rsidRDefault="006B03ED" w:rsidP="006B03ED">
      <w:pPr>
        <w:spacing w:before="0"/>
        <w:rPr>
          <w:rFonts w:ascii="Arial" w:hAnsi="Arial" w:cs="Arial"/>
          <w:color w:val="auto"/>
          <w:sz w:val="22"/>
          <w:szCs w:val="22"/>
          <w:lang w:val="en-GB"/>
        </w:rPr>
      </w:pPr>
      <w:proofErr w:type="spellStart"/>
      <w:r w:rsidRPr="00356352">
        <w:rPr>
          <w:rFonts w:ascii="Arial" w:hAnsi="Arial" w:cs="Arial"/>
          <w:color w:val="auto"/>
          <w:sz w:val="22"/>
          <w:szCs w:val="22"/>
          <w:lang w:val="en-GB"/>
        </w:rPr>
        <w:t>ProTec's</w:t>
      </w:r>
      <w:proofErr w:type="spellEnd"/>
      <w:r w:rsidRPr="00356352">
        <w:rPr>
          <w:rFonts w:ascii="Arial" w:hAnsi="Arial" w:cs="Arial"/>
          <w:color w:val="auto"/>
          <w:sz w:val="22"/>
          <w:szCs w:val="22"/>
          <w:lang w:val="en-GB"/>
        </w:rPr>
        <w:t xml:space="preserve"> LFT technology is suitable for producing a wide range of materials comprising variable fibre reinforcement in a defined pellet length and using different polymers as the matrix. The lines are capable of producing LFT pellets with fibre contents of up to 65 wt</w:t>
      </w:r>
      <w:proofErr w:type="gramStart"/>
      <w:r w:rsidRPr="00356352">
        <w:rPr>
          <w:rFonts w:ascii="Arial" w:hAnsi="Arial" w:cs="Arial"/>
          <w:color w:val="auto"/>
          <w:sz w:val="22"/>
          <w:szCs w:val="22"/>
          <w:lang w:val="en-GB"/>
        </w:rPr>
        <w:t>.%</w:t>
      </w:r>
      <w:proofErr w:type="gramEnd"/>
      <w:r w:rsidRPr="00356352">
        <w:rPr>
          <w:rFonts w:ascii="Arial" w:hAnsi="Arial" w:cs="Arial"/>
          <w:color w:val="auto"/>
          <w:sz w:val="22"/>
          <w:szCs w:val="22"/>
          <w:lang w:val="en-GB"/>
        </w:rPr>
        <w:t xml:space="preserve"> at throughputs of up to 1,000 kg/h. Any conventional thermoplastics, including biopolymers such as PLA (</w:t>
      </w:r>
      <w:proofErr w:type="spellStart"/>
      <w:r w:rsidRPr="00356352">
        <w:rPr>
          <w:rFonts w:ascii="Arial" w:hAnsi="Arial" w:cs="Arial"/>
          <w:color w:val="auto"/>
          <w:sz w:val="22"/>
          <w:szCs w:val="22"/>
          <w:lang w:val="en-GB"/>
        </w:rPr>
        <w:t>polylactic</w:t>
      </w:r>
      <w:proofErr w:type="spellEnd"/>
      <w:r w:rsidRPr="00356352">
        <w:rPr>
          <w:rFonts w:ascii="Arial" w:hAnsi="Arial" w:cs="Arial"/>
          <w:color w:val="auto"/>
          <w:sz w:val="22"/>
          <w:szCs w:val="22"/>
          <w:lang w:val="en-GB"/>
        </w:rPr>
        <w:t xml:space="preserve"> acid), may be used as the matrix. Recycled material and additional fillers may likewise be included in the material formulation. Glass, steel, carbon or aramid fibres can be used for reinforcement. Even the extremely difficult pairing of carbon fibres with PP can be reliably processed. In practice, LFT materials with fibre lengths of 7 mm to 15 mm are conventional. </w:t>
      </w:r>
      <w:proofErr w:type="gramStart"/>
      <w:r w:rsidRPr="00356352">
        <w:rPr>
          <w:rFonts w:ascii="Arial" w:hAnsi="Arial" w:cs="Arial"/>
          <w:color w:val="auto"/>
          <w:sz w:val="22"/>
          <w:szCs w:val="22"/>
          <w:lang w:val="en-GB"/>
        </w:rPr>
        <w:t>When injection moulded, LFT compounds with fibre reinforcement along the length of the pellets result in components which combine high strength and light weight with very good surface quality, as is most particularly required in the automotive industry.</w:t>
      </w:r>
      <w:proofErr w:type="gramEnd"/>
    </w:p>
    <w:p w:rsidR="006B03ED" w:rsidRPr="00356352" w:rsidRDefault="006B03ED" w:rsidP="006B03ED">
      <w:pPr>
        <w:spacing w:before="360"/>
        <w:rPr>
          <w:rFonts w:ascii="Arial" w:hAnsi="Arial" w:cs="Arial"/>
          <w:color w:val="auto"/>
          <w:sz w:val="20"/>
          <w:lang w:val="en-GB"/>
        </w:rPr>
      </w:pPr>
      <w:proofErr w:type="spellStart"/>
      <w:r w:rsidRPr="00356352">
        <w:rPr>
          <w:rFonts w:ascii="Arial" w:eastAsia="Arial" w:hAnsi="Arial" w:cs="Arial"/>
          <w:sz w:val="20"/>
          <w:lang w:val="en-GB" w:bidi="de-DE"/>
        </w:rPr>
        <w:lastRenderedPageBreak/>
        <w:t>ProTec</w:t>
      </w:r>
      <w:proofErr w:type="spellEnd"/>
      <w:r w:rsidRPr="00356352">
        <w:rPr>
          <w:rFonts w:ascii="Arial" w:eastAsia="Arial" w:hAnsi="Arial" w:cs="Arial"/>
          <w:sz w:val="20"/>
          <w:lang w:val="en-GB" w:bidi="de-DE"/>
        </w:rPr>
        <w:t xml:space="preserve"> Polymer Processing GmbH based in </w:t>
      </w:r>
      <w:proofErr w:type="spellStart"/>
      <w:r w:rsidRPr="00356352">
        <w:rPr>
          <w:rFonts w:ascii="Arial" w:eastAsia="Arial" w:hAnsi="Arial" w:cs="Arial"/>
          <w:sz w:val="20"/>
          <w:lang w:val="en-GB" w:bidi="de-DE"/>
        </w:rPr>
        <w:t>Bensheim</w:t>
      </w:r>
      <w:proofErr w:type="spellEnd"/>
      <w:r w:rsidRPr="00356352">
        <w:rPr>
          <w:rFonts w:ascii="Arial" w:eastAsia="Arial" w:hAnsi="Arial" w:cs="Arial"/>
          <w:sz w:val="20"/>
          <w:lang w:val="en-GB" w:bidi="de-DE"/>
        </w:rPr>
        <w:t xml:space="preserve">, Germany, has been a recognised partner to plastics processing and manufacturing companies for many years. Its service portfolio includes systems for the efficient handling of plastic materials, turn-key systems for solid-state post-condensation of plastics, recycling lines as well as complete systems for producing long-fibre reinforced thermoplastics (LFT </w:t>
      </w:r>
      <w:proofErr w:type="spellStart"/>
      <w:r w:rsidRPr="00356352">
        <w:rPr>
          <w:rFonts w:ascii="Arial" w:eastAsia="Arial" w:hAnsi="Arial" w:cs="Arial"/>
          <w:sz w:val="20"/>
          <w:lang w:val="en-GB" w:bidi="de-DE"/>
        </w:rPr>
        <w:t>pultrusion</w:t>
      </w:r>
      <w:proofErr w:type="spellEnd"/>
      <w:r w:rsidRPr="00356352">
        <w:rPr>
          <w:rFonts w:ascii="Arial" w:eastAsia="Arial" w:hAnsi="Arial" w:cs="Arial"/>
          <w:sz w:val="20"/>
          <w:lang w:val="en-GB" w:bidi="de-DE"/>
        </w:rPr>
        <w:t xml:space="preserve"> lines).</w:t>
      </w:r>
      <w:r w:rsidRPr="00356352">
        <w:rPr>
          <w:rFonts w:ascii="Arial" w:hAnsi="Arial" w:cs="Arial"/>
          <w:sz w:val="20"/>
          <w:lang w:val="en-GB"/>
        </w:rPr>
        <w:t xml:space="preserve"> As a member of the </w:t>
      </w:r>
      <w:proofErr w:type="spellStart"/>
      <w:r w:rsidRPr="00356352">
        <w:rPr>
          <w:rFonts w:ascii="Arial" w:hAnsi="Arial" w:cs="Arial"/>
          <w:sz w:val="20"/>
          <w:lang w:val="en-GB"/>
        </w:rPr>
        <w:t>Schoeller</w:t>
      </w:r>
      <w:proofErr w:type="spellEnd"/>
      <w:r w:rsidRPr="00356352">
        <w:rPr>
          <w:rFonts w:ascii="Arial" w:hAnsi="Arial" w:cs="Arial"/>
          <w:sz w:val="20"/>
          <w:lang w:val="en-GB"/>
        </w:rPr>
        <w:t xml:space="preserve"> Group, </w:t>
      </w:r>
      <w:proofErr w:type="spellStart"/>
      <w:r w:rsidRPr="00356352">
        <w:rPr>
          <w:rFonts w:ascii="Arial" w:hAnsi="Arial" w:cs="Arial"/>
          <w:sz w:val="20"/>
          <w:lang w:val="en-GB"/>
        </w:rPr>
        <w:t>ProTec</w:t>
      </w:r>
      <w:proofErr w:type="spellEnd"/>
      <w:r w:rsidRPr="00356352">
        <w:rPr>
          <w:rFonts w:ascii="Arial" w:hAnsi="Arial" w:cs="Arial"/>
          <w:sz w:val="20"/>
          <w:lang w:val="en-GB"/>
        </w:rPr>
        <w:t xml:space="preserve"> Polymer Processing has access to a global sales and service network and has the ideal infrastructure in place to provide comprehensive on-site customer support.</w:t>
      </w:r>
    </w:p>
    <w:bookmarkEnd w:id="0"/>
    <w:p w:rsidR="006B03ED" w:rsidRPr="00356352" w:rsidRDefault="006B03ED" w:rsidP="006B03ED">
      <w:pPr>
        <w:jc w:val="center"/>
        <w:rPr>
          <w:rFonts w:ascii="Arial" w:hAnsi="Arial" w:cs="Arial"/>
          <w:color w:val="auto"/>
          <w:sz w:val="22"/>
          <w:szCs w:val="22"/>
          <w:lang w:val="en-GB"/>
        </w:rPr>
      </w:pPr>
      <w:r w:rsidRPr="00356352">
        <w:rPr>
          <w:rFonts w:ascii="Arial" w:hAnsi="Arial" w:cs="Arial"/>
          <w:color w:val="auto"/>
          <w:sz w:val="22"/>
          <w:szCs w:val="22"/>
          <w:lang w:val="en-GB"/>
        </w:rPr>
        <w:t>■■■</w:t>
      </w:r>
    </w:p>
    <w:p w:rsidR="006B03ED" w:rsidRPr="00356352" w:rsidRDefault="006B03ED" w:rsidP="006B03ED">
      <w:pPr>
        <w:spacing w:before="0"/>
        <w:outlineLvl w:val="0"/>
        <w:rPr>
          <w:rFonts w:ascii="Arial" w:hAnsi="Arial" w:cs="Arial"/>
          <w:color w:val="auto"/>
          <w:sz w:val="20"/>
          <w:lang w:val="en-GB"/>
        </w:rPr>
      </w:pPr>
    </w:p>
    <w:p w:rsidR="006B03ED" w:rsidRPr="00356352" w:rsidRDefault="006B03ED" w:rsidP="006B03ED">
      <w:pPr>
        <w:spacing w:before="0"/>
        <w:outlineLvl w:val="0"/>
        <w:rPr>
          <w:rFonts w:ascii="Arial" w:hAnsi="Arial" w:cs="Arial"/>
          <w:color w:val="auto"/>
          <w:sz w:val="20"/>
          <w:lang w:val="en-GB"/>
        </w:rPr>
      </w:pPr>
      <w:r w:rsidRPr="00356352">
        <w:rPr>
          <w:rFonts w:ascii="Arial" w:hAnsi="Arial" w:cs="Arial"/>
          <w:color w:val="auto"/>
          <w:sz w:val="20"/>
          <w:u w:val="single"/>
          <w:lang w:val="en-GB"/>
        </w:rPr>
        <w:t>Subsidiary in Shanghai, China:</w:t>
      </w:r>
    </w:p>
    <w:p w:rsidR="006B03ED" w:rsidRPr="00356352" w:rsidRDefault="006B03ED" w:rsidP="006B03ED">
      <w:pPr>
        <w:spacing w:before="0"/>
        <w:outlineLvl w:val="0"/>
        <w:rPr>
          <w:rFonts w:ascii="Arial" w:hAnsi="Arial" w:cs="Arial"/>
          <w:color w:val="auto"/>
          <w:sz w:val="20"/>
          <w:lang w:val="en-GB"/>
        </w:rPr>
      </w:pPr>
      <w:proofErr w:type="spellStart"/>
      <w:proofErr w:type="gramStart"/>
      <w:r w:rsidRPr="00356352">
        <w:rPr>
          <w:rFonts w:ascii="Arial" w:hAnsi="Arial" w:cs="Arial"/>
          <w:color w:val="auto"/>
          <w:sz w:val="20"/>
          <w:lang w:val="en-GB"/>
        </w:rPr>
        <w:t>ProTec</w:t>
      </w:r>
      <w:proofErr w:type="spellEnd"/>
      <w:r w:rsidRPr="00356352">
        <w:rPr>
          <w:rFonts w:ascii="Arial" w:hAnsi="Arial" w:cs="Arial"/>
          <w:color w:val="auto"/>
          <w:sz w:val="20"/>
          <w:lang w:val="en-GB"/>
        </w:rPr>
        <w:t xml:space="preserve"> Polymer Processing (Shanghai) Co. Ltd.</w:t>
      </w:r>
      <w:proofErr w:type="gramEnd"/>
    </w:p>
    <w:p w:rsidR="006B03ED" w:rsidRPr="00356352" w:rsidRDefault="006B03ED" w:rsidP="006B03ED">
      <w:pPr>
        <w:spacing w:before="0"/>
        <w:outlineLvl w:val="0"/>
        <w:rPr>
          <w:rFonts w:ascii="Arial" w:hAnsi="Arial" w:cs="Arial"/>
          <w:color w:val="auto"/>
          <w:sz w:val="20"/>
          <w:lang w:val="en-GB"/>
        </w:rPr>
      </w:pPr>
      <w:r w:rsidRPr="00356352">
        <w:rPr>
          <w:rFonts w:ascii="Arial" w:hAnsi="Arial" w:cs="Arial"/>
          <w:color w:val="auto"/>
          <w:sz w:val="20"/>
          <w:lang w:val="en-GB"/>
        </w:rPr>
        <w:t xml:space="preserve">Mr. Peng </w:t>
      </w:r>
      <w:proofErr w:type="spellStart"/>
      <w:r w:rsidRPr="00356352">
        <w:rPr>
          <w:rFonts w:ascii="Arial" w:hAnsi="Arial" w:cs="Arial"/>
          <w:color w:val="auto"/>
          <w:sz w:val="20"/>
          <w:lang w:val="en-GB"/>
        </w:rPr>
        <w:t>Fei</w:t>
      </w:r>
      <w:proofErr w:type="spellEnd"/>
    </w:p>
    <w:p w:rsidR="006B03ED" w:rsidRPr="00356352" w:rsidRDefault="006B03ED" w:rsidP="006B03ED">
      <w:pPr>
        <w:spacing w:before="0"/>
        <w:outlineLvl w:val="0"/>
        <w:rPr>
          <w:rFonts w:ascii="Arial" w:hAnsi="Arial" w:cs="Arial"/>
          <w:color w:val="auto"/>
          <w:sz w:val="20"/>
          <w:lang w:val="en-GB"/>
        </w:rPr>
      </w:pPr>
      <w:r w:rsidRPr="00356352">
        <w:rPr>
          <w:rFonts w:ascii="Arial" w:hAnsi="Arial" w:cs="Arial"/>
          <w:color w:val="auto"/>
          <w:sz w:val="20"/>
          <w:lang w:val="en-GB"/>
        </w:rPr>
        <w:t xml:space="preserve">Room 1501, No. 138 </w:t>
      </w:r>
      <w:proofErr w:type="spellStart"/>
      <w:r w:rsidRPr="00356352">
        <w:rPr>
          <w:rFonts w:ascii="Arial" w:hAnsi="Arial" w:cs="Arial"/>
          <w:color w:val="auto"/>
          <w:sz w:val="20"/>
          <w:lang w:val="en-GB"/>
        </w:rPr>
        <w:t>Pingxingguan</w:t>
      </w:r>
      <w:proofErr w:type="spellEnd"/>
      <w:r w:rsidRPr="00356352">
        <w:rPr>
          <w:rFonts w:ascii="Arial" w:hAnsi="Arial" w:cs="Arial"/>
          <w:color w:val="auto"/>
          <w:sz w:val="20"/>
          <w:lang w:val="en-GB"/>
        </w:rPr>
        <w:t xml:space="preserve"> Road, Shanghai, 20070, China</w:t>
      </w:r>
    </w:p>
    <w:p w:rsidR="006B03ED" w:rsidRPr="00356352" w:rsidRDefault="006B03ED" w:rsidP="006B03ED">
      <w:pPr>
        <w:spacing w:before="0"/>
        <w:outlineLvl w:val="0"/>
        <w:rPr>
          <w:rFonts w:ascii="Arial" w:hAnsi="Arial" w:cs="Arial"/>
          <w:color w:val="auto"/>
          <w:sz w:val="20"/>
          <w:lang w:val="en-GB"/>
        </w:rPr>
      </w:pPr>
      <w:r w:rsidRPr="00356352">
        <w:rPr>
          <w:rFonts w:ascii="Arial" w:hAnsi="Arial" w:cs="Arial"/>
          <w:color w:val="auto"/>
          <w:sz w:val="20"/>
          <w:lang w:val="en-GB"/>
        </w:rPr>
        <w:t>Tel.: +86 21 6132-6371, Email: f.peng@sp-protec.com.cn</w:t>
      </w:r>
    </w:p>
    <w:p w:rsidR="006B03ED" w:rsidRPr="00356352" w:rsidRDefault="006B03ED" w:rsidP="006B03ED">
      <w:pPr>
        <w:spacing w:before="0"/>
        <w:outlineLvl w:val="0"/>
        <w:rPr>
          <w:rFonts w:ascii="Arial" w:hAnsi="Arial" w:cs="Arial"/>
          <w:color w:val="auto"/>
          <w:sz w:val="20"/>
          <w:lang w:val="en-GB"/>
        </w:rPr>
      </w:pPr>
    </w:p>
    <w:p w:rsidR="006B03ED" w:rsidRPr="00356352" w:rsidRDefault="006B03ED" w:rsidP="006B03ED">
      <w:pPr>
        <w:spacing w:before="0"/>
        <w:outlineLvl w:val="0"/>
        <w:rPr>
          <w:rFonts w:ascii="Arial" w:hAnsi="Arial" w:cs="Arial"/>
          <w:color w:val="auto"/>
          <w:sz w:val="20"/>
          <w:lang w:val="en-GB"/>
        </w:rPr>
      </w:pPr>
      <w:r w:rsidRPr="00356352">
        <w:rPr>
          <w:rFonts w:ascii="Arial" w:hAnsi="Arial" w:cs="Arial"/>
          <w:color w:val="auto"/>
          <w:sz w:val="20"/>
          <w:u w:val="single"/>
          <w:lang w:val="en-GB"/>
        </w:rPr>
        <w:t>Further information:</w:t>
      </w:r>
    </w:p>
    <w:p w:rsidR="006B03ED" w:rsidRPr="00356352" w:rsidRDefault="006B03ED" w:rsidP="006B03ED">
      <w:pPr>
        <w:spacing w:before="0"/>
        <w:rPr>
          <w:rFonts w:ascii="Arial" w:hAnsi="Arial" w:cs="Arial"/>
          <w:color w:val="auto"/>
          <w:sz w:val="20"/>
          <w:lang w:val="en-GB"/>
        </w:rPr>
      </w:pPr>
      <w:r w:rsidRPr="00356352">
        <w:rPr>
          <w:rFonts w:ascii="Arial" w:hAnsi="Arial" w:cs="Arial"/>
          <w:color w:val="auto"/>
          <w:sz w:val="20"/>
          <w:lang w:val="en-GB"/>
        </w:rPr>
        <w:t xml:space="preserve">Kirsten Hennige, Marketing Manager </w:t>
      </w:r>
    </w:p>
    <w:p w:rsidR="006B03ED" w:rsidRPr="00356352" w:rsidRDefault="006B03ED" w:rsidP="006B03ED">
      <w:pPr>
        <w:pStyle w:val="Fuzeile"/>
        <w:tabs>
          <w:tab w:val="clear" w:pos="9072"/>
          <w:tab w:val="right" w:pos="8222"/>
        </w:tabs>
        <w:spacing w:before="0"/>
        <w:rPr>
          <w:rFonts w:ascii="Arial" w:hAnsi="Arial" w:cs="Arial"/>
          <w:color w:val="auto"/>
          <w:sz w:val="20"/>
          <w:lang w:val="en-GB"/>
        </w:rPr>
      </w:pPr>
      <w:proofErr w:type="spellStart"/>
      <w:r w:rsidRPr="00356352">
        <w:rPr>
          <w:rFonts w:ascii="Arial" w:hAnsi="Arial" w:cs="Arial"/>
          <w:color w:val="auto"/>
          <w:sz w:val="20"/>
          <w:lang w:val="en-GB"/>
        </w:rPr>
        <w:t>ProTec</w:t>
      </w:r>
      <w:proofErr w:type="spellEnd"/>
      <w:r w:rsidRPr="00356352">
        <w:rPr>
          <w:rFonts w:ascii="Arial" w:hAnsi="Arial" w:cs="Arial"/>
          <w:color w:val="auto"/>
          <w:sz w:val="20"/>
          <w:lang w:val="en-GB"/>
        </w:rPr>
        <w:t xml:space="preserve"> Polymer Processing GmbH, </w:t>
      </w:r>
      <w:proofErr w:type="spellStart"/>
      <w:r w:rsidRPr="00356352">
        <w:rPr>
          <w:rFonts w:ascii="Arial" w:hAnsi="Arial" w:cs="Arial"/>
          <w:color w:val="auto"/>
          <w:sz w:val="20"/>
          <w:lang w:val="en-GB"/>
        </w:rPr>
        <w:t>Bensheim</w:t>
      </w:r>
      <w:proofErr w:type="spellEnd"/>
      <w:r w:rsidRPr="00356352">
        <w:rPr>
          <w:rFonts w:ascii="Arial" w:hAnsi="Arial" w:cs="Arial"/>
          <w:color w:val="auto"/>
          <w:sz w:val="20"/>
          <w:lang w:val="en-GB"/>
        </w:rPr>
        <w:t xml:space="preserve"> Headquarters, </w:t>
      </w:r>
      <w:proofErr w:type="spellStart"/>
      <w:r w:rsidRPr="00356352">
        <w:rPr>
          <w:rFonts w:ascii="Arial" w:hAnsi="Arial" w:cs="Arial"/>
          <w:color w:val="auto"/>
          <w:sz w:val="20"/>
          <w:lang w:val="en-GB"/>
        </w:rPr>
        <w:t>Stubenwald-Allee</w:t>
      </w:r>
      <w:proofErr w:type="spellEnd"/>
      <w:r w:rsidRPr="00356352">
        <w:rPr>
          <w:rFonts w:ascii="Arial" w:hAnsi="Arial" w:cs="Arial"/>
          <w:color w:val="auto"/>
          <w:sz w:val="20"/>
          <w:lang w:val="en-GB"/>
        </w:rPr>
        <w:t xml:space="preserve"> 9, D-64625 </w:t>
      </w:r>
      <w:proofErr w:type="spellStart"/>
      <w:r w:rsidRPr="00356352">
        <w:rPr>
          <w:rFonts w:ascii="Arial" w:hAnsi="Arial" w:cs="Arial"/>
          <w:color w:val="auto"/>
          <w:sz w:val="20"/>
          <w:lang w:val="en-GB"/>
        </w:rPr>
        <w:t>Bensheim</w:t>
      </w:r>
      <w:proofErr w:type="spellEnd"/>
    </w:p>
    <w:p w:rsidR="006B03ED" w:rsidRPr="00356352" w:rsidRDefault="006B03ED" w:rsidP="006B03ED">
      <w:pPr>
        <w:spacing w:before="0"/>
        <w:rPr>
          <w:rFonts w:ascii="Arial" w:hAnsi="Arial" w:cs="Arial"/>
          <w:color w:val="auto"/>
          <w:sz w:val="20"/>
          <w:lang w:val="en-GB"/>
        </w:rPr>
      </w:pPr>
      <w:r w:rsidRPr="00356352">
        <w:rPr>
          <w:rFonts w:ascii="Arial" w:hAnsi="Arial" w:cs="Arial"/>
          <w:color w:val="auto"/>
          <w:sz w:val="20"/>
          <w:lang w:val="en-GB"/>
        </w:rPr>
        <w:t>Tel.: +49 6251 77061-150, Fax: -81 150, Email: kirsten.hennige@sp-protec.com</w:t>
      </w:r>
    </w:p>
    <w:p w:rsidR="006B03ED" w:rsidRPr="00356352" w:rsidRDefault="006B03ED" w:rsidP="006B03ED">
      <w:pPr>
        <w:spacing w:before="0"/>
        <w:outlineLvl w:val="0"/>
        <w:rPr>
          <w:rFonts w:ascii="Arial" w:hAnsi="Arial" w:cs="Arial"/>
          <w:color w:val="auto"/>
          <w:sz w:val="20"/>
          <w:u w:val="single"/>
          <w:lang w:val="en-GB"/>
        </w:rPr>
      </w:pPr>
    </w:p>
    <w:p w:rsidR="006B03ED" w:rsidRPr="00356352" w:rsidRDefault="006B03ED" w:rsidP="006B03ED">
      <w:pPr>
        <w:spacing w:before="0"/>
        <w:outlineLvl w:val="0"/>
        <w:rPr>
          <w:rFonts w:ascii="Arial" w:hAnsi="Arial" w:cs="Arial"/>
          <w:color w:val="auto"/>
          <w:sz w:val="20"/>
          <w:lang w:val="en-GB"/>
        </w:rPr>
      </w:pPr>
      <w:r w:rsidRPr="00356352">
        <w:rPr>
          <w:rFonts w:ascii="Arial" w:hAnsi="Arial" w:cs="Arial"/>
          <w:color w:val="auto"/>
          <w:sz w:val="20"/>
          <w:u w:val="single"/>
          <w:lang w:val="en-GB"/>
        </w:rPr>
        <w:t>Editorial contact and voucher copies:</w:t>
      </w:r>
    </w:p>
    <w:p w:rsidR="006B03ED" w:rsidRPr="00C056A7" w:rsidRDefault="006B03ED" w:rsidP="006B03ED">
      <w:pPr>
        <w:spacing w:before="0"/>
        <w:rPr>
          <w:rFonts w:ascii="Arial" w:hAnsi="Arial" w:cs="Arial"/>
          <w:color w:val="auto"/>
          <w:sz w:val="20"/>
        </w:rPr>
      </w:pPr>
      <w:r w:rsidRPr="00356352">
        <w:rPr>
          <w:rFonts w:ascii="Arial" w:hAnsi="Arial" w:cs="Arial"/>
          <w:color w:val="auto"/>
          <w:sz w:val="20"/>
          <w:lang w:val="en-GB"/>
        </w:rPr>
        <w:t xml:space="preserve">Georg Sposny, Konsens PR GmbH &amp; Co. </w:t>
      </w:r>
      <w:r w:rsidRPr="00C056A7">
        <w:rPr>
          <w:rFonts w:ascii="Arial" w:hAnsi="Arial" w:cs="Arial"/>
          <w:color w:val="auto"/>
          <w:sz w:val="20"/>
        </w:rPr>
        <w:t xml:space="preserve">KG, </w:t>
      </w:r>
    </w:p>
    <w:p w:rsidR="006B03ED" w:rsidRPr="00BD0A5A" w:rsidRDefault="006B03ED" w:rsidP="006B03ED">
      <w:pPr>
        <w:spacing w:before="0"/>
        <w:rPr>
          <w:rFonts w:ascii="Arial" w:hAnsi="Arial" w:cs="Arial"/>
          <w:color w:val="auto"/>
          <w:sz w:val="20"/>
        </w:rPr>
      </w:pPr>
      <w:r w:rsidRPr="00BD0A5A">
        <w:rPr>
          <w:rFonts w:ascii="Arial" w:hAnsi="Arial" w:cs="Arial"/>
          <w:color w:val="auto"/>
          <w:sz w:val="20"/>
        </w:rPr>
        <w:t>Hans-</w:t>
      </w:r>
      <w:proofErr w:type="spellStart"/>
      <w:r w:rsidRPr="00BD0A5A">
        <w:rPr>
          <w:rFonts w:ascii="Arial" w:hAnsi="Arial" w:cs="Arial"/>
          <w:color w:val="auto"/>
          <w:sz w:val="20"/>
        </w:rPr>
        <w:t>Kudlich</w:t>
      </w:r>
      <w:proofErr w:type="spellEnd"/>
      <w:r w:rsidRPr="00BD0A5A">
        <w:rPr>
          <w:rFonts w:ascii="Arial" w:hAnsi="Arial" w:cs="Arial"/>
          <w:color w:val="auto"/>
          <w:sz w:val="20"/>
        </w:rPr>
        <w:t>-Straße 25,  D-64823 Groß-Umstadt – www.konsens.de</w:t>
      </w:r>
    </w:p>
    <w:p w:rsidR="006B03ED" w:rsidRPr="00356352" w:rsidRDefault="00C056A7" w:rsidP="006B03ED">
      <w:pPr>
        <w:spacing w:before="0"/>
        <w:rPr>
          <w:rFonts w:ascii="Arial" w:hAnsi="Arial" w:cs="Arial"/>
          <w:color w:val="auto"/>
          <w:sz w:val="20"/>
          <w:lang w:val="en-GB"/>
        </w:rPr>
      </w:pPr>
      <w:r>
        <w:rPr>
          <w:rFonts w:ascii="Arial" w:hAnsi="Arial" w:cs="Arial"/>
          <w:color w:val="auto"/>
          <w:sz w:val="20"/>
          <w:lang w:val="en-GB"/>
        </w:rPr>
        <w:t>Tel.: +49 6078 9363-15</w:t>
      </w:r>
      <w:r w:rsidR="006B03ED" w:rsidRPr="00356352">
        <w:rPr>
          <w:rFonts w:ascii="Arial" w:hAnsi="Arial" w:cs="Arial"/>
          <w:color w:val="auto"/>
          <w:sz w:val="20"/>
          <w:lang w:val="en-GB"/>
        </w:rPr>
        <w:t>, Fax: -20, Email: georg.sposny@konsens.de</w:t>
      </w:r>
    </w:p>
    <w:p w:rsidR="006B03ED" w:rsidRPr="00356352" w:rsidRDefault="006B03ED" w:rsidP="006B03ED">
      <w:pPr>
        <w:spacing w:before="0"/>
        <w:rPr>
          <w:rFonts w:ascii="Arial" w:hAnsi="Arial" w:cs="Arial"/>
          <w:color w:val="auto"/>
          <w:sz w:val="22"/>
          <w:szCs w:val="22"/>
          <w:lang w:val="en-GB"/>
        </w:rPr>
      </w:pPr>
    </w:p>
    <w:p w:rsidR="006B03ED" w:rsidRPr="00356352" w:rsidRDefault="006B03ED" w:rsidP="006B03ED">
      <w:pPr>
        <w:pBdr>
          <w:top w:val="single" w:sz="4" w:space="4" w:color="auto"/>
          <w:left w:val="single" w:sz="4" w:space="0" w:color="auto"/>
          <w:bottom w:val="single" w:sz="4" w:space="5" w:color="auto"/>
          <w:right w:val="single" w:sz="4" w:space="4" w:color="auto"/>
        </w:pBdr>
        <w:tabs>
          <w:tab w:val="left" w:pos="567"/>
        </w:tabs>
        <w:spacing w:before="0"/>
        <w:ind w:left="57"/>
        <w:jc w:val="center"/>
        <w:rPr>
          <w:rFonts w:ascii="Arial" w:hAnsi="Arial" w:cs="Arial"/>
          <w:color w:val="auto"/>
          <w:sz w:val="22"/>
          <w:szCs w:val="22"/>
          <w:lang w:val="en-GB"/>
        </w:rPr>
      </w:pPr>
      <w:r w:rsidRPr="00356352">
        <w:rPr>
          <w:rFonts w:ascii="Arial" w:hAnsi="Arial" w:cs="Arial"/>
          <w:i/>
          <w:iCs/>
          <w:color w:val="auto"/>
          <w:sz w:val="22"/>
          <w:szCs w:val="22"/>
          <w:lang w:val="en-GB"/>
        </w:rPr>
        <w:t>Dear colleagues,</w:t>
      </w:r>
    </w:p>
    <w:p w:rsidR="006B03ED" w:rsidRPr="00356352" w:rsidRDefault="006B03ED" w:rsidP="006B03ED">
      <w:pPr>
        <w:pBdr>
          <w:top w:val="single" w:sz="4" w:space="4" w:color="auto"/>
          <w:left w:val="single" w:sz="4" w:space="0" w:color="auto"/>
          <w:bottom w:val="single" w:sz="4" w:space="5" w:color="auto"/>
          <w:right w:val="single" w:sz="4" w:space="4" w:color="auto"/>
        </w:pBdr>
        <w:tabs>
          <w:tab w:val="left" w:pos="567"/>
        </w:tabs>
        <w:spacing w:before="0"/>
        <w:ind w:left="57"/>
        <w:jc w:val="center"/>
        <w:rPr>
          <w:rFonts w:ascii="Arial" w:hAnsi="Arial" w:cs="Arial"/>
          <w:color w:val="auto"/>
          <w:sz w:val="22"/>
          <w:szCs w:val="22"/>
          <w:lang w:val="en-GB"/>
        </w:rPr>
      </w:pPr>
      <w:r w:rsidRPr="00356352">
        <w:rPr>
          <w:rFonts w:ascii="Arial" w:hAnsi="Arial" w:cs="Arial"/>
          <w:i/>
          <w:iCs/>
          <w:color w:val="auto"/>
          <w:sz w:val="22"/>
          <w:szCs w:val="22"/>
          <w:lang w:val="en-GB"/>
        </w:rPr>
        <w:t xml:space="preserve">Press releases from </w:t>
      </w:r>
      <w:proofErr w:type="spellStart"/>
      <w:r w:rsidRPr="00356352">
        <w:rPr>
          <w:rFonts w:ascii="Arial" w:hAnsi="Arial" w:cs="Arial"/>
          <w:b/>
          <w:bCs/>
          <w:i/>
          <w:iCs/>
          <w:color w:val="auto"/>
          <w:sz w:val="22"/>
          <w:szCs w:val="22"/>
          <w:lang w:val="en-GB"/>
        </w:rPr>
        <w:t>ProTec</w:t>
      </w:r>
      <w:proofErr w:type="spellEnd"/>
      <w:r w:rsidRPr="00356352">
        <w:rPr>
          <w:rFonts w:ascii="Arial" w:hAnsi="Arial" w:cs="Arial"/>
          <w:b/>
          <w:bCs/>
          <w:i/>
          <w:iCs/>
          <w:color w:val="auto"/>
          <w:sz w:val="22"/>
          <w:szCs w:val="22"/>
          <w:lang w:val="en-GB"/>
        </w:rPr>
        <w:t xml:space="preserve"> Polymer Processing</w:t>
      </w:r>
    </w:p>
    <w:p w:rsidR="006B03ED" w:rsidRPr="00356352" w:rsidRDefault="006B03ED" w:rsidP="006B03ED">
      <w:pPr>
        <w:pBdr>
          <w:top w:val="single" w:sz="4" w:space="4" w:color="auto"/>
          <w:left w:val="single" w:sz="4" w:space="0" w:color="auto"/>
          <w:bottom w:val="single" w:sz="4" w:space="5" w:color="auto"/>
          <w:right w:val="single" w:sz="4" w:space="4" w:color="auto"/>
        </w:pBdr>
        <w:tabs>
          <w:tab w:val="left" w:pos="567"/>
        </w:tabs>
        <w:spacing w:before="0"/>
        <w:ind w:left="57"/>
        <w:jc w:val="center"/>
        <w:rPr>
          <w:rFonts w:ascii="Arial" w:hAnsi="Arial" w:cs="Arial"/>
          <w:color w:val="auto"/>
          <w:sz w:val="22"/>
          <w:szCs w:val="22"/>
          <w:lang w:val="en-GB"/>
        </w:rPr>
      </w:pPr>
      <w:proofErr w:type="gramStart"/>
      <w:r w:rsidRPr="00356352">
        <w:rPr>
          <w:rFonts w:ascii="Arial" w:hAnsi="Arial" w:cs="Arial"/>
          <w:i/>
          <w:iCs/>
          <w:color w:val="auto"/>
          <w:sz w:val="22"/>
          <w:szCs w:val="22"/>
          <w:lang w:val="en-GB"/>
        </w:rPr>
        <w:t>including</w:t>
      </w:r>
      <w:proofErr w:type="gramEnd"/>
      <w:r w:rsidRPr="00356352">
        <w:rPr>
          <w:rFonts w:ascii="Arial" w:hAnsi="Arial" w:cs="Arial"/>
          <w:i/>
          <w:iCs/>
          <w:color w:val="auto"/>
          <w:sz w:val="22"/>
          <w:szCs w:val="22"/>
          <w:lang w:val="en-GB"/>
        </w:rPr>
        <w:t xml:space="preserve"> text and images in print-ready resolution can be downloaded from:</w:t>
      </w:r>
    </w:p>
    <w:p w:rsidR="006B03ED" w:rsidRPr="00356352" w:rsidRDefault="00056B07" w:rsidP="006B03ED">
      <w:pPr>
        <w:pBdr>
          <w:top w:val="single" w:sz="4" w:space="4" w:color="auto"/>
          <w:left w:val="single" w:sz="4" w:space="0" w:color="auto"/>
          <w:bottom w:val="single" w:sz="4" w:space="5" w:color="auto"/>
          <w:right w:val="single" w:sz="4" w:space="4" w:color="auto"/>
        </w:pBdr>
        <w:tabs>
          <w:tab w:val="left" w:pos="851"/>
        </w:tabs>
        <w:spacing w:before="0"/>
        <w:ind w:left="57"/>
        <w:jc w:val="center"/>
        <w:rPr>
          <w:rFonts w:ascii="Arial" w:hAnsi="Arial" w:cs="Arial"/>
          <w:color w:val="auto"/>
          <w:sz w:val="22"/>
          <w:szCs w:val="22"/>
          <w:lang w:val="en-GB"/>
        </w:rPr>
      </w:pPr>
      <w:hyperlink r:id="rId8" w:history="1">
        <w:r w:rsidR="006B03ED" w:rsidRPr="00C056A7">
          <w:rPr>
            <w:rStyle w:val="Hyperlink"/>
            <w:rFonts w:ascii="Arial" w:hAnsi="Arial" w:cs="Arial"/>
            <w:b/>
            <w:bCs/>
            <w:i/>
            <w:iCs/>
            <w:sz w:val="22"/>
            <w:szCs w:val="22"/>
            <w:lang w:val="en-GB"/>
          </w:rPr>
          <w:t>www.konsens.de/protec.html</w:t>
        </w:r>
      </w:hyperlink>
    </w:p>
    <w:p w:rsidR="006B03ED" w:rsidRPr="00356352" w:rsidRDefault="006B03ED" w:rsidP="006B03ED">
      <w:pPr>
        <w:spacing w:before="0"/>
        <w:rPr>
          <w:rFonts w:ascii="Arial" w:hAnsi="Arial" w:cs="Arial"/>
          <w:color w:val="auto"/>
          <w:sz w:val="22"/>
          <w:szCs w:val="22"/>
          <w:lang w:val="en-GB"/>
        </w:rPr>
      </w:pPr>
    </w:p>
    <w:p w:rsidR="006B03ED" w:rsidRPr="00356352" w:rsidRDefault="006B03ED" w:rsidP="006B03ED">
      <w:pPr>
        <w:spacing w:before="0"/>
        <w:rPr>
          <w:lang w:val="en-GB"/>
        </w:rPr>
      </w:pPr>
    </w:p>
    <w:p w:rsidR="006B03ED" w:rsidRPr="00356352" w:rsidRDefault="006B03ED" w:rsidP="006B03ED">
      <w:pPr>
        <w:spacing w:before="0"/>
        <w:rPr>
          <w:lang w:val="en-GB"/>
        </w:rPr>
      </w:pPr>
    </w:p>
    <w:p w:rsidR="006B03ED" w:rsidRDefault="00BD0A5A" w:rsidP="006B03ED">
      <w:pPr>
        <w:spacing w:before="0"/>
        <w:rPr>
          <w:rFonts w:ascii="Wingdings" w:hAnsi="Wingdings" w:cs="Arial"/>
          <w:lang w:val="en-GB"/>
        </w:rPr>
      </w:pPr>
      <w:r>
        <w:rPr>
          <w:rFonts w:ascii="Wingdings" w:hAnsi="Wingdings" w:cs="Arial"/>
          <w:noProof/>
        </w:rPr>
        <w:drawing>
          <wp:inline distT="0" distB="0" distL="0" distR="0">
            <wp:extent cx="5760720" cy="145097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018_LFT Chinaplas 2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450975"/>
                    </a:xfrm>
                    <a:prstGeom prst="rect">
                      <a:avLst/>
                    </a:prstGeom>
                  </pic:spPr>
                </pic:pic>
              </a:graphicData>
            </a:graphic>
          </wp:inline>
        </w:drawing>
      </w:r>
    </w:p>
    <w:p w:rsidR="00BD0A5A" w:rsidRPr="00BD0A5A" w:rsidRDefault="00BD0A5A" w:rsidP="006B03ED">
      <w:pPr>
        <w:spacing w:before="0"/>
        <w:rPr>
          <w:rFonts w:ascii="Arial" w:hAnsi="Arial" w:cs="Arial"/>
          <w:lang w:val="en-GB"/>
        </w:rPr>
      </w:pPr>
    </w:p>
    <w:p w:rsidR="006B03ED" w:rsidRPr="00356352" w:rsidRDefault="006B03ED" w:rsidP="006B03ED">
      <w:pPr>
        <w:spacing w:before="0"/>
        <w:rPr>
          <w:rFonts w:ascii="Arial" w:hAnsi="Arial" w:cs="Arial"/>
          <w:sz w:val="22"/>
          <w:szCs w:val="22"/>
          <w:lang w:val="en-GB"/>
        </w:rPr>
      </w:pPr>
      <w:proofErr w:type="spellStart"/>
      <w:r w:rsidRPr="00356352">
        <w:rPr>
          <w:rFonts w:ascii="Arial" w:hAnsi="Arial" w:cs="Arial"/>
          <w:sz w:val="22"/>
          <w:szCs w:val="22"/>
          <w:lang w:val="en-GB"/>
        </w:rPr>
        <w:t>ProTec's</w:t>
      </w:r>
      <w:proofErr w:type="spellEnd"/>
      <w:r w:rsidRPr="00356352">
        <w:rPr>
          <w:rFonts w:ascii="Arial" w:hAnsi="Arial" w:cs="Arial"/>
          <w:sz w:val="22"/>
          <w:szCs w:val="22"/>
          <w:lang w:val="en-GB"/>
        </w:rPr>
        <w:t xml:space="preserve"> LFT </w:t>
      </w:r>
      <w:proofErr w:type="spellStart"/>
      <w:r w:rsidRPr="00356352">
        <w:rPr>
          <w:rFonts w:ascii="Arial" w:hAnsi="Arial" w:cs="Arial"/>
          <w:sz w:val="22"/>
          <w:szCs w:val="22"/>
          <w:lang w:val="en-GB"/>
        </w:rPr>
        <w:t>pultrusion</w:t>
      </w:r>
      <w:proofErr w:type="spellEnd"/>
      <w:r w:rsidRPr="00356352">
        <w:rPr>
          <w:rFonts w:ascii="Arial" w:hAnsi="Arial" w:cs="Arial"/>
          <w:sz w:val="22"/>
          <w:szCs w:val="22"/>
          <w:lang w:val="en-GB"/>
        </w:rPr>
        <w:t xml:space="preserve"> technology produces high quality long-fibre-reinforced pellets with a wide range of polymer matrices and huge variety of reinforcing fibres. This technology also permits reliable and flexible adjustment of matrix properties.</w:t>
      </w:r>
    </w:p>
    <w:p w:rsidR="00C056A7" w:rsidRDefault="00C056A7" w:rsidP="006B03ED">
      <w:pPr>
        <w:spacing w:before="0"/>
        <w:rPr>
          <w:rFonts w:ascii="Arial" w:hAnsi="Arial" w:cs="Arial"/>
          <w:color w:val="auto"/>
          <w:sz w:val="22"/>
          <w:szCs w:val="22"/>
          <w:lang w:val="en-GB"/>
        </w:rPr>
      </w:pPr>
    </w:p>
    <w:p w:rsidR="006B03ED" w:rsidRPr="00356352" w:rsidRDefault="006B03ED" w:rsidP="006B03ED">
      <w:pPr>
        <w:spacing w:before="0"/>
        <w:rPr>
          <w:rFonts w:ascii="Arial" w:hAnsi="Arial" w:cs="Arial"/>
          <w:color w:val="auto"/>
          <w:sz w:val="22"/>
          <w:szCs w:val="22"/>
          <w:lang w:val="en-GB"/>
        </w:rPr>
      </w:pPr>
      <w:r w:rsidRPr="00356352">
        <w:rPr>
          <w:rFonts w:ascii="Arial" w:hAnsi="Arial" w:cs="Arial"/>
          <w:color w:val="auto"/>
          <w:sz w:val="22"/>
          <w:szCs w:val="22"/>
          <w:lang w:val="en-GB"/>
        </w:rPr>
        <w:t xml:space="preserve">Photo: </w:t>
      </w:r>
      <w:proofErr w:type="spellStart"/>
      <w:r w:rsidRPr="00356352">
        <w:rPr>
          <w:rFonts w:ascii="Arial" w:hAnsi="Arial" w:cs="Arial"/>
          <w:color w:val="auto"/>
          <w:sz w:val="22"/>
          <w:szCs w:val="22"/>
          <w:lang w:val="en-GB"/>
        </w:rPr>
        <w:t>ProTec</w:t>
      </w:r>
      <w:proofErr w:type="spellEnd"/>
      <w:r w:rsidRPr="00356352">
        <w:rPr>
          <w:rFonts w:ascii="Arial" w:hAnsi="Arial" w:cs="Arial"/>
          <w:color w:val="auto"/>
          <w:sz w:val="22"/>
          <w:szCs w:val="22"/>
          <w:lang w:val="en-GB"/>
        </w:rPr>
        <w:t xml:space="preserve"> Polymer Processing</w:t>
      </w:r>
    </w:p>
    <w:sectPr w:rsidR="006B03ED" w:rsidRPr="00356352" w:rsidSect="006B03ED">
      <w:headerReference w:type="default" r:id="rId10"/>
      <w:footerReference w:type="default" r:id="rId11"/>
      <w:headerReference w:type="first" r:id="rId12"/>
      <w:footerReference w:type="first" r:id="rId13"/>
      <w:type w:val="continuous"/>
      <w:pgSz w:w="11907" w:h="16840" w:code="9"/>
      <w:pgMar w:top="1843" w:right="1134" w:bottom="1560" w:left="1701" w:header="709" w:footer="95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ED" w:rsidRDefault="006B03ED">
      <w:pPr>
        <w:spacing w:before="0"/>
      </w:pPr>
      <w:r>
        <w:separator/>
      </w:r>
    </w:p>
  </w:endnote>
  <w:endnote w:type="continuationSeparator" w:id="0">
    <w:p w:rsidR="006B03ED" w:rsidRDefault="006B03E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ED" w:rsidRPr="00646EBE" w:rsidRDefault="008F28DD" w:rsidP="006B03ED">
    <w:pPr>
      <w:pStyle w:val="Fuzeile"/>
      <w:tabs>
        <w:tab w:val="clear" w:pos="4536"/>
        <w:tab w:val="clear" w:pos="9072"/>
        <w:tab w:val="left" w:pos="1560"/>
        <w:tab w:val="left" w:pos="5954"/>
        <w:tab w:val="left" w:pos="6804"/>
        <w:tab w:val="right" w:pos="8222"/>
      </w:tabs>
      <w:spacing w:before="0"/>
      <w:rPr>
        <w:rFonts w:ascii="Arial" w:hAnsi="Arial" w:cs="Arial"/>
        <w:bCs/>
        <w:noProof/>
        <w:color w:val="1F497D"/>
        <w:szCs w:val="24"/>
        <w:lang w:val="en-US"/>
      </w:rPr>
    </w:pPr>
    <w:r>
      <w:rPr>
        <w:noProof/>
      </w:rPr>
      <mc:AlternateContent>
        <mc:Choice Requires="wps">
          <w:drawing>
            <wp:anchor distT="0" distB="0" distL="114300" distR="114300" simplePos="0" relativeHeight="251660800" behindDoc="0" locked="0" layoutInCell="1" allowOverlap="1">
              <wp:simplePos x="0" y="0"/>
              <wp:positionH relativeFrom="page">
                <wp:posOffset>5431155</wp:posOffset>
              </wp:positionH>
              <wp:positionV relativeFrom="page">
                <wp:posOffset>10213975</wp:posOffset>
              </wp:positionV>
              <wp:extent cx="1556385" cy="373380"/>
              <wp:effectExtent l="1905" t="3175" r="3810" b="4445"/>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3ED" w:rsidRPr="007F6C9A" w:rsidRDefault="006B03ED" w:rsidP="006B03ED">
                          <w:pPr>
                            <w:spacing w:before="0"/>
                            <w:rPr>
                              <w:rFonts w:ascii="Arial" w:hAnsi="Arial" w:cs="Arial"/>
                              <w:sz w:val="14"/>
                              <w:szCs w:val="14"/>
                            </w:rPr>
                          </w:pPr>
                          <w:r w:rsidRPr="007F6C9A">
                            <w:rPr>
                              <w:rFonts w:ascii="Arial" w:hAnsi="Arial" w:cs="Arial"/>
                              <w:sz w:val="14"/>
                              <w:szCs w:val="14"/>
                              <w:lang w:val="en-GB"/>
                            </w:rPr>
                            <w:t>Management:</w:t>
                          </w:r>
                        </w:p>
                        <w:p w:rsidR="006B03ED" w:rsidRPr="00753131" w:rsidRDefault="006B03ED" w:rsidP="006B03ED">
                          <w:pPr>
                            <w:spacing w:before="0"/>
                            <w:rPr>
                              <w:rFonts w:ascii="Arial" w:hAnsi="Arial" w:cs="Arial"/>
                              <w:sz w:val="14"/>
                              <w:szCs w:val="14"/>
                            </w:rPr>
                          </w:pPr>
                          <w:r>
                            <w:rPr>
                              <w:rFonts w:ascii="Arial" w:hAnsi="Arial" w:cs="Arial"/>
                              <w:sz w:val="14"/>
                              <w:szCs w:val="14"/>
                              <w:lang w:val="en-GB"/>
                            </w:rPr>
                            <w:t>Peter Theobald, Dirk Egemann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7.65pt;margin-top:804.25pt;width:122.55pt;height:29.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" filled="f" stroked="f">
              <v:textbox inset="0,0,0,0">
                <w:txbxContent>
                  <w:p w:rsidR="006B03ED" w:rsidRPr="007F6C9A" w:rsidRDefault="006B03ED" w:rsidP="006B03ED">
                    <w:pPr>
                      <w:spacing w:before="0"/>
                      <w:rPr>
                        <w:rFonts w:ascii="Arial" w:hAnsi="Arial" w:cs="Arial"/>
                        <w:sz w:val="14"/>
                        <w:szCs w:val="14"/>
                      </w:rPr>
                    </w:pPr>
                    <w:r w:rsidRPr="007F6C9A">
                      <w:rPr>
                        <w:rFonts w:ascii="Arial" w:hAnsi="Arial" w:cs="Arial"/>
                        <w:sz w:val="14"/>
                        <w:szCs w:val="14"/>
                        <w:lang w:val="en-GB"/>
                      </w:rPr>
                      <w:t>Management:</w:t>
                    </w:r>
                  </w:p>
                  <w:p w:rsidR="006B03ED" w:rsidRPr="00753131" w:rsidRDefault="006B03ED" w:rsidP="006B03ED">
                    <w:pPr>
                      <w:spacing w:before="0"/>
                      <w:rPr>
                        <w:rFonts w:ascii="Arial" w:hAnsi="Arial" w:cs="Arial"/>
                        <w:sz w:val="14"/>
                        <w:szCs w:val="14"/>
                      </w:rPr>
                    </w:pPr>
                    <w:r>
                      <w:rPr>
                        <w:rFonts w:ascii="Arial" w:hAnsi="Arial" w:cs="Arial"/>
                        <w:sz w:val="14"/>
                        <w:szCs w:val="14"/>
                        <w:lang w:val="en-GB"/>
                      </w:rPr>
                      <w:t>Peter Theobald, Dirk Egemann</w:t>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3109595</wp:posOffset>
              </wp:positionH>
              <wp:positionV relativeFrom="page">
                <wp:posOffset>10213975</wp:posOffset>
              </wp:positionV>
              <wp:extent cx="2014855" cy="421005"/>
              <wp:effectExtent l="4445" t="3175"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3ED" w:rsidRPr="004A21AD" w:rsidRDefault="006B03ED" w:rsidP="006B03ED">
                          <w:pPr>
                            <w:spacing w:before="0"/>
                            <w:rPr>
                              <w:rFonts w:ascii="Arial" w:hAnsi="Arial" w:cs="Arial"/>
                              <w:sz w:val="14"/>
                              <w:szCs w:val="14"/>
                              <w:lang w:val="en-US"/>
                            </w:rPr>
                          </w:pPr>
                          <w:r w:rsidRPr="004A21AD">
                            <w:rPr>
                              <w:rFonts w:ascii="Arial" w:hAnsi="Arial" w:cs="Arial"/>
                              <w:sz w:val="14"/>
                              <w:szCs w:val="14"/>
                              <w:lang w:val="en-GB"/>
                            </w:rPr>
                            <w:t>Tel. +49 6251 77061 0 · Fax +49 6251 77061 500</w:t>
                          </w:r>
                        </w:p>
                        <w:p w:rsidR="006B03ED" w:rsidRPr="00753131" w:rsidRDefault="006B03ED" w:rsidP="006B03ED">
                          <w:pPr>
                            <w:spacing w:before="0"/>
                            <w:rPr>
                              <w:rFonts w:ascii="Arial" w:hAnsi="Arial" w:cs="Arial"/>
                              <w:sz w:val="14"/>
                              <w:szCs w:val="14"/>
                              <w:lang w:val="en-US"/>
                            </w:rPr>
                          </w:pPr>
                          <w:r w:rsidRPr="004A21AD">
                            <w:rPr>
                              <w:rFonts w:ascii="Arial" w:hAnsi="Arial" w:cs="Arial"/>
                              <w:sz w:val="14"/>
                              <w:szCs w:val="14"/>
                              <w:lang w:val="en-GB"/>
                            </w:rPr>
                            <w:t>info@sp-protec.com · www.sp-protec.com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44.85pt;margin-top:804.25pt;width:158.65pt;height:33.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2KurgIAALA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" filled="f" stroked="f">
              <v:textbox inset="0,0,0,0">
                <w:txbxContent>
                  <w:p w:rsidR="006B03ED" w:rsidRPr="004A21AD" w:rsidRDefault="006B03ED" w:rsidP="006B03ED">
                    <w:pPr>
                      <w:spacing w:before="0"/>
                      <w:rPr>
                        <w:rFonts w:ascii="Arial" w:hAnsi="Arial" w:cs="Arial"/>
                        <w:sz w:val="14"/>
                        <w:szCs w:val="14"/>
                        <w:lang w:val="en-US"/>
                      </w:rPr>
                    </w:pPr>
                    <w:r w:rsidRPr="004A21AD">
                      <w:rPr>
                        <w:rFonts w:ascii="Arial" w:hAnsi="Arial" w:cs="Arial"/>
                        <w:sz w:val="14"/>
                        <w:szCs w:val="14"/>
                        <w:lang w:val="en-GB"/>
                      </w:rPr>
                      <w:t>Tel. +49 6251 77061 0 · Fax +49 6251 77061 500</w:t>
                    </w:r>
                  </w:p>
                  <w:p w:rsidR="006B03ED" w:rsidRPr="00753131" w:rsidRDefault="006B03ED" w:rsidP="006B03ED">
                    <w:pPr>
                      <w:spacing w:before="0"/>
                      <w:rPr>
                        <w:rFonts w:ascii="Arial" w:hAnsi="Arial" w:cs="Arial"/>
                        <w:sz w:val="14"/>
                        <w:szCs w:val="14"/>
                        <w:lang w:val="en-US"/>
                      </w:rPr>
                    </w:pPr>
                    <w:r w:rsidRPr="004A21AD">
                      <w:rPr>
                        <w:rFonts w:ascii="Arial" w:hAnsi="Arial" w:cs="Arial"/>
                        <w:sz w:val="14"/>
                        <w:szCs w:val="14"/>
                        <w:lang w:val="en-GB"/>
                      </w:rPr>
                      <w:t>info@sp-protec.com · www.sp-protec.com</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1090295</wp:posOffset>
              </wp:positionH>
              <wp:positionV relativeFrom="page">
                <wp:posOffset>10213975</wp:posOffset>
              </wp:positionV>
              <wp:extent cx="2019300" cy="373380"/>
              <wp:effectExtent l="4445" t="3175" r="0" b="444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3ED" w:rsidRPr="007F6C9A" w:rsidRDefault="006B03ED" w:rsidP="006B03ED">
                          <w:pPr>
                            <w:spacing w:before="0"/>
                            <w:rPr>
                              <w:rFonts w:ascii="Arial" w:hAnsi="Arial" w:cs="Arial"/>
                              <w:sz w:val="14"/>
                              <w:szCs w:val="14"/>
                            </w:rPr>
                          </w:pPr>
                          <w:proofErr w:type="spellStart"/>
                          <w:r w:rsidRPr="007F6C9A">
                            <w:rPr>
                              <w:rFonts w:ascii="Arial" w:hAnsi="Arial" w:cs="Arial"/>
                              <w:sz w:val="14"/>
                              <w:szCs w:val="14"/>
                              <w:lang w:val="en-GB"/>
                            </w:rPr>
                            <w:t>ProTec</w:t>
                          </w:r>
                          <w:proofErr w:type="spellEnd"/>
                          <w:r w:rsidRPr="007F6C9A">
                            <w:rPr>
                              <w:rFonts w:ascii="Arial" w:hAnsi="Arial" w:cs="Arial"/>
                              <w:sz w:val="14"/>
                              <w:szCs w:val="14"/>
                              <w:lang w:val="en-GB"/>
                            </w:rPr>
                            <w:t xml:space="preserve"> Polymer Processing GmbH</w:t>
                          </w:r>
                        </w:p>
                        <w:p w:rsidR="006B03ED" w:rsidRPr="00753131" w:rsidRDefault="006B03ED" w:rsidP="006B03ED">
                          <w:pPr>
                            <w:spacing w:before="0"/>
                            <w:rPr>
                              <w:rFonts w:ascii="Arial" w:hAnsi="Arial" w:cs="Arial"/>
                              <w:sz w:val="14"/>
                              <w:szCs w:val="14"/>
                            </w:rPr>
                          </w:pPr>
                          <w:proofErr w:type="spellStart"/>
                          <w:r w:rsidRPr="007F6C9A">
                            <w:rPr>
                              <w:rFonts w:ascii="Arial" w:hAnsi="Arial" w:cs="Arial"/>
                              <w:sz w:val="14"/>
                              <w:szCs w:val="14"/>
                              <w:lang w:val="en-GB"/>
                            </w:rPr>
                            <w:t>Stubenwald-Allee</w:t>
                          </w:r>
                          <w:proofErr w:type="spellEnd"/>
                          <w:r w:rsidRPr="007F6C9A">
                            <w:rPr>
                              <w:rFonts w:ascii="Arial" w:hAnsi="Arial" w:cs="Arial"/>
                              <w:sz w:val="14"/>
                              <w:szCs w:val="14"/>
                              <w:lang w:val="en-GB"/>
                            </w:rPr>
                            <w:t xml:space="preserve"> 9 · D-64625 </w:t>
                          </w:r>
                          <w:proofErr w:type="spellStart"/>
                          <w:r w:rsidRPr="007F6C9A">
                            <w:rPr>
                              <w:rFonts w:ascii="Arial" w:hAnsi="Arial" w:cs="Arial"/>
                              <w:sz w:val="14"/>
                              <w:szCs w:val="14"/>
                              <w:lang w:val="en-GB"/>
                            </w:rPr>
                            <w:t>Bensheim</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85.85pt;margin-top:804.25pt;width:159pt;height:2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" filled="f" stroked="f">
              <v:textbox inset="0,0,0,0">
                <w:txbxContent>
                  <w:p w:rsidR="006B03ED" w:rsidRPr="007F6C9A" w:rsidRDefault="006B03ED" w:rsidP="006B03ED">
                    <w:pPr>
                      <w:spacing w:before="0"/>
                      <w:rPr>
                        <w:rFonts w:ascii="Arial" w:hAnsi="Arial" w:cs="Arial"/>
                        <w:sz w:val="14"/>
                        <w:szCs w:val="14"/>
                      </w:rPr>
                    </w:pPr>
                    <w:r w:rsidRPr="007F6C9A">
                      <w:rPr>
                        <w:rFonts w:ascii="Arial" w:hAnsi="Arial" w:cs="Arial"/>
                        <w:sz w:val="14"/>
                        <w:szCs w:val="14"/>
                        <w:lang w:val="en-GB"/>
                      </w:rPr>
                      <w:t>ProTec Polymer Processing GmbH</w:t>
                    </w:r>
                  </w:p>
                  <w:p w:rsidR="006B03ED" w:rsidRPr="00753131" w:rsidRDefault="006B03ED" w:rsidP="006B03ED">
                    <w:pPr>
                      <w:spacing w:before="0"/>
                      <w:rPr>
                        <w:rFonts w:ascii="Arial" w:hAnsi="Arial" w:cs="Arial"/>
                        <w:sz w:val="14"/>
                        <w:szCs w:val="14"/>
                      </w:rPr>
                    </w:pPr>
                    <w:r w:rsidRPr="007F6C9A">
                      <w:rPr>
                        <w:rFonts w:ascii="Arial" w:hAnsi="Arial" w:cs="Arial"/>
                        <w:sz w:val="14"/>
                        <w:szCs w:val="14"/>
                        <w:lang w:val="en-GB"/>
                      </w:rPr>
                      <w:t>Stubenwald-Allee 9 · D-64625 Bensheim</w:t>
                    </w:r>
                  </w:p>
                </w:txbxContent>
              </v:textbox>
              <w10:wrap anchorx="page" anchory="page"/>
            </v:shape>
          </w:pict>
        </mc:Fallback>
      </mc:AlternateContent>
    </w:r>
    <w:r w:rsidR="006B03ED" w:rsidRPr="00646EBE">
      <w:rPr>
        <w:rFonts w:ascii="Arial" w:hAnsi="Arial" w:cs="Arial"/>
        <w:b/>
        <w:bCs/>
        <w:noProof/>
        <w:color w:val="1F497D"/>
        <w:szCs w:val="24"/>
        <w:lang w:val="en-GB"/>
      </w:rPr>
      <w:tab/>
    </w:r>
    <w:r w:rsidR="006B03ED" w:rsidRPr="00646EBE">
      <w:rPr>
        <w:rFonts w:ascii="Arial" w:hAnsi="Arial" w:cs="Arial"/>
        <w:b/>
        <w:bCs/>
        <w:noProof/>
        <w:color w:val="595959"/>
        <w:szCs w:val="24"/>
        <w:lang w:val="en-GB"/>
      </w:rPr>
      <w:t>ProTec Polymer Processing GmbH</w:t>
    </w:r>
    <w:r w:rsidR="006B03ED" w:rsidRPr="00646EBE">
      <w:rPr>
        <w:rFonts w:ascii="Arial" w:hAnsi="Arial" w:cs="Arial"/>
        <w:bCs/>
        <w:noProof/>
        <w:color w:val="1F497D"/>
        <w:szCs w:val="24"/>
        <w:lang w:val="en-GB"/>
      </w:rPr>
      <w:t xml:space="preserve">  </w:t>
    </w:r>
    <w:r w:rsidR="006B03ED" w:rsidRPr="00646EBE">
      <w:rPr>
        <w:rFonts w:ascii="Arial" w:hAnsi="Arial" w:cs="Arial"/>
        <w:bCs/>
        <w:noProof/>
        <w:szCs w:val="24"/>
        <w:lang w:val="en-GB"/>
      </w:rPr>
      <w:t>•</w:t>
    </w:r>
    <w:r w:rsidR="006B03ED" w:rsidRPr="00646EBE">
      <w:rPr>
        <w:rFonts w:ascii="Arial" w:hAnsi="Arial" w:cs="Arial"/>
        <w:bCs/>
        <w:noProof/>
        <w:color w:val="1F497D"/>
        <w:szCs w:val="24"/>
        <w:lang w:val="en-GB"/>
      </w:rPr>
      <w:t xml:space="preserve">  </w:t>
    </w:r>
    <w:r>
      <w:rPr>
        <w:rFonts w:ascii="Arial" w:hAnsi="Arial" w:cs="Arial"/>
        <w:bCs/>
        <w:noProof/>
        <w:color w:val="1F497D"/>
        <w:szCs w:val="24"/>
      </w:rPr>
      <w:drawing>
        <wp:inline distT="0" distB="0" distL="0" distR="0">
          <wp:extent cx="647700" cy="123825"/>
          <wp:effectExtent l="0" t="0" r="0" b="9525"/>
          <wp:docPr id="2" name="Bild 2" descr="Logo_Somos_tuerki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omos_tuerki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123825"/>
                  </a:xfrm>
                  <a:prstGeom prst="rect">
                    <a:avLst/>
                  </a:prstGeom>
                  <a:noFill/>
                  <a:ln>
                    <a:noFill/>
                  </a:ln>
                </pic:spPr>
              </pic:pic>
            </a:graphicData>
          </a:graphic>
        </wp:inline>
      </w:drawing>
    </w:r>
    <w:r w:rsidR="006B03ED" w:rsidRPr="00646EBE">
      <w:rPr>
        <w:rFonts w:ascii="Arial" w:hAnsi="Arial" w:cs="Arial"/>
        <w:bCs/>
        <w:noProof/>
        <w:color w:val="1F497D"/>
        <w:szCs w:val="24"/>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ED" w:rsidRPr="00646EBE" w:rsidRDefault="008F28DD" w:rsidP="006B03ED">
    <w:pPr>
      <w:pStyle w:val="Fuzeile"/>
      <w:tabs>
        <w:tab w:val="clear" w:pos="4536"/>
        <w:tab w:val="clear" w:pos="9072"/>
        <w:tab w:val="left" w:pos="1560"/>
        <w:tab w:val="left" w:pos="5954"/>
        <w:tab w:val="left" w:pos="6804"/>
        <w:tab w:val="right" w:pos="8222"/>
      </w:tabs>
      <w:spacing w:before="120"/>
      <w:rPr>
        <w:rFonts w:ascii="Arial" w:hAnsi="Arial" w:cs="Arial"/>
        <w:bCs/>
        <w:noProof/>
        <w:color w:val="1F497D"/>
        <w:szCs w:val="24"/>
        <w:lang w:val="en-US"/>
      </w:rPr>
    </w:pPr>
    <w:r>
      <w:rPr>
        <w:noProof/>
      </w:rPr>
      <mc:AlternateContent>
        <mc:Choice Requires="wps">
          <w:drawing>
            <wp:anchor distT="0" distB="0" distL="114300" distR="114300" simplePos="0" relativeHeight="251657728" behindDoc="0" locked="0" layoutInCell="1" allowOverlap="1">
              <wp:simplePos x="0" y="0"/>
              <wp:positionH relativeFrom="page">
                <wp:posOffset>5431155</wp:posOffset>
              </wp:positionH>
              <wp:positionV relativeFrom="page">
                <wp:posOffset>10213975</wp:posOffset>
              </wp:positionV>
              <wp:extent cx="1556385" cy="373380"/>
              <wp:effectExtent l="1905" t="3175" r="381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3ED" w:rsidRPr="007F6C9A" w:rsidRDefault="006B03ED" w:rsidP="006B03ED">
                          <w:pPr>
                            <w:spacing w:before="0"/>
                            <w:rPr>
                              <w:rFonts w:ascii="Arial" w:hAnsi="Arial" w:cs="Arial"/>
                              <w:sz w:val="14"/>
                              <w:szCs w:val="14"/>
                            </w:rPr>
                          </w:pPr>
                          <w:r w:rsidRPr="007F6C9A">
                            <w:rPr>
                              <w:rFonts w:ascii="Arial" w:hAnsi="Arial" w:cs="Arial"/>
                              <w:sz w:val="14"/>
                              <w:szCs w:val="14"/>
                              <w:lang w:val="en-GB"/>
                            </w:rPr>
                            <w:t>Management:</w:t>
                          </w:r>
                        </w:p>
                        <w:p w:rsidR="006B03ED" w:rsidRPr="00753131" w:rsidRDefault="006B03ED" w:rsidP="006B03ED">
                          <w:pPr>
                            <w:spacing w:before="0"/>
                            <w:rPr>
                              <w:rFonts w:ascii="Arial" w:hAnsi="Arial" w:cs="Arial"/>
                              <w:sz w:val="14"/>
                              <w:szCs w:val="14"/>
                            </w:rPr>
                          </w:pPr>
                          <w:r>
                            <w:rPr>
                              <w:rFonts w:ascii="Arial" w:hAnsi="Arial" w:cs="Arial"/>
                              <w:sz w:val="14"/>
                              <w:szCs w:val="14"/>
                              <w:lang w:val="en-GB"/>
                            </w:rPr>
                            <w:t>Peter Theobald, Dirk Egemann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427.65pt;margin-top:804.25pt;width:122.55pt;height:2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" filled="f" stroked="f">
              <v:textbox inset="0,0,0,0">
                <w:txbxContent>
                  <w:p w:rsidR="006B03ED" w:rsidRPr="007F6C9A" w:rsidRDefault="006B03ED" w:rsidP="006B03ED">
                    <w:pPr>
                      <w:spacing w:before="0"/>
                      <w:rPr>
                        <w:rFonts w:ascii="Arial" w:hAnsi="Arial" w:cs="Arial"/>
                        <w:sz w:val="14"/>
                        <w:szCs w:val="14"/>
                      </w:rPr>
                    </w:pPr>
                    <w:r w:rsidRPr="007F6C9A">
                      <w:rPr>
                        <w:rFonts w:ascii="Arial" w:hAnsi="Arial" w:cs="Arial"/>
                        <w:sz w:val="14"/>
                        <w:szCs w:val="14"/>
                        <w:lang w:val="en-GB"/>
                      </w:rPr>
                      <w:t>Management:</w:t>
                    </w:r>
                  </w:p>
                  <w:p w:rsidR="006B03ED" w:rsidRPr="00753131" w:rsidRDefault="006B03ED" w:rsidP="006B03ED">
                    <w:pPr>
                      <w:spacing w:before="0"/>
                      <w:rPr>
                        <w:rFonts w:ascii="Arial" w:hAnsi="Arial" w:cs="Arial"/>
                        <w:sz w:val="14"/>
                        <w:szCs w:val="14"/>
                      </w:rPr>
                    </w:pPr>
                    <w:r>
                      <w:rPr>
                        <w:rFonts w:ascii="Arial" w:hAnsi="Arial" w:cs="Arial"/>
                        <w:sz w:val="14"/>
                        <w:szCs w:val="14"/>
                        <w:lang w:val="en-GB"/>
                      </w:rPr>
                      <w:t>Peter Theobald, Dirk Egemann</w:t>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3109595</wp:posOffset>
              </wp:positionH>
              <wp:positionV relativeFrom="page">
                <wp:posOffset>10213975</wp:posOffset>
              </wp:positionV>
              <wp:extent cx="2014855" cy="421005"/>
              <wp:effectExtent l="4445" t="3175" r="0"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3ED" w:rsidRPr="004A21AD" w:rsidRDefault="006B03ED" w:rsidP="006B03ED">
                          <w:pPr>
                            <w:spacing w:before="0"/>
                            <w:rPr>
                              <w:rFonts w:ascii="Arial" w:hAnsi="Arial" w:cs="Arial"/>
                              <w:sz w:val="14"/>
                              <w:szCs w:val="14"/>
                              <w:lang w:val="en-US"/>
                            </w:rPr>
                          </w:pPr>
                          <w:r w:rsidRPr="004A21AD">
                            <w:rPr>
                              <w:rFonts w:ascii="Arial" w:hAnsi="Arial" w:cs="Arial"/>
                              <w:sz w:val="14"/>
                              <w:szCs w:val="14"/>
                              <w:lang w:val="en-GB"/>
                            </w:rPr>
                            <w:t>Tel. +49 6251 77061 0 · Fax +49 6251 77061 500</w:t>
                          </w:r>
                        </w:p>
                        <w:p w:rsidR="006B03ED" w:rsidRPr="00753131" w:rsidRDefault="006B03ED" w:rsidP="006B03ED">
                          <w:pPr>
                            <w:spacing w:before="0"/>
                            <w:rPr>
                              <w:rFonts w:ascii="Arial" w:hAnsi="Arial" w:cs="Arial"/>
                              <w:sz w:val="14"/>
                              <w:szCs w:val="14"/>
                              <w:lang w:val="en-US"/>
                            </w:rPr>
                          </w:pPr>
                          <w:r w:rsidRPr="004A21AD">
                            <w:rPr>
                              <w:rFonts w:ascii="Arial" w:hAnsi="Arial" w:cs="Arial"/>
                              <w:sz w:val="14"/>
                              <w:szCs w:val="14"/>
                              <w:lang w:val="en-GB"/>
                            </w:rPr>
                            <w:t>info@sp-protec.com · www.sp-protec.com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44.85pt;margin-top:804.25pt;width:158.65pt;height:33.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V6rgIAALA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" filled="f" stroked="f">
              <v:textbox inset="0,0,0,0">
                <w:txbxContent>
                  <w:p w:rsidR="006B03ED" w:rsidRPr="004A21AD" w:rsidRDefault="006B03ED" w:rsidP="006B03ED">
                    <w:pPr>
                      <w:spacing w:before="0"/>
                      <w:rPr>
                        <w:rFonts w:ascii="Arial" w:hAnsi="Arial" w:cs="Arial"/>
                        <w:sz w:val="14"/>
                        <w:szCs w:val="14"/>
                        <w:lang w:val="en-US"/>
                      </w:rPr>
                    </w:pPr>
                    <w:r w:rsidRPr="004A21AD">
                      <w:rPr>
                        <w:rFonts w:ascii="Arial" w:hAnsi="Arial" w:cs="Arial"/>
                        <w:sz w:val="14"/>
                        <w:szCs w:val="14"/>
                        <w:lang w:val="en-GB"/>
                      </w:rPr>
                      <w:t>Tel. +49 6251 77061 0 · Fax +49 6251 77061 500</w:t>
                    </w:r>
                  </w:p>
                  <w:p w:rsidR="006B03ED" w:rsidRPr="00753131" w:rsidRDefault="006B03ED" w:rsidP="006B03ED">
                    <w:pPr>
                      <w:spacing w:before="0"/>
                      <w:rPr>
                        <w:rFonts w:ascii="Arial" w:hAnsi="Arial" w:cs="Arial"/>
                        <w:sz w:val="14"/>
                        <w:szCs w:val="14"/>
                        <w:lang w:val="en-US"/>
                      </w:rPr>
                    </w:pPr>
                    <w:r w:rsidRPr="004A21AD">
                      <w:rPr>
                        <w:rFonts w:ascii="Arial" w:hAnsi="Arial" w:cs="Arial"/>
                        <w:sz w:val="14"/>
                        <w:szCs w:val="14"/>
                        <w:lang w:val="en-GB"/>
                      </w:rPr>
                      <w:t>info@sp-protec.com · www.sp-protec.com</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1090295</wp:posOffset>
              </wp:positionH>
              <wp:positionV relativeFrom="page">
                <wp:posOffset>10213975</wp:posOffset>
              </wp:positionV>
              <wp:extent cx="2019300" cy="373380"/>
              <wp:effectExtent l="4445" t="3175" r="0" b="444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03ED" w:rsidRPr="007F6C9A" w:rsidRDefault="006B03ED" w:rsidP="006B03ED">
                          <w:pPr>
                            <w:spacing w:before="0"/>
                            <w:rPr>
                              <w:rFonts w:ascii="Arial" w:hAnsi="Arial" w:cs="Arial"/>
                              <w:sz w:val="14"/>
                              <w:szCs w:val="14"/>
                            </w:rPr>
                          </w:pPr>
                          <w:proofErr w:type="spellStart"/>
                          <w:r w:rsidRPr="007F6C9A">
                            <w:rPr>
                              <w:rFonts w:ascii="Arial" w:hAnsi="Arial" w:cs="Arial"/>
                              <w:sz w:val="14"/>
                              <w:szCs w:val="14"/>
                              <w:lang w:val="en-GB"/>
                            </w:rPr>
                            <w:t>ProTec</w:t>
                          </w:r>
                          <w:proofErr w:type="spellEnd"/>
                          <w:r w:rsidRPr="007F6C9A">
                            <w:rPr>
                              <w:rFonts w:ascii="Arial" w:hAnsi="Arial" w:cs="Arial"/>
                              <w:sz w:val="14"/>
                              <w:szCs w:val="14"/>
                              <w:lang w:val="en-GB"/>
                            </w:rPr>
                            <w:t xml:space="preserve"> Polymer Processing GmbH</w:t>
                          </w:r>
                        </w:p>
                        <w:p w:rsidR="006B03ED" w:rsidRPr="00753131" w:rsidRDefault="006B03ED" w:rsidP="006B03ED">
                          <w:pPr>
                            <w:spacing w:before="0"/>
                            <w:rPr>
                              <w:rFonts w:ascii="Arial" w:hAnsi="Arial" w:cs="Arial"/>
                              <w:sz w:val="14"/>
                              <w:szCs w:val="14"/>
                            </w:rPr>
                          </w:pPr>
                          <w:proofErr w:type="spellStart"/>
                          <w:r w:rsidRPr="007F6C9A">
                            <w:rPr>
                              <w:rFonts w:ascii="Arial" w:hAnsi="Arial" w:cs="Arial"/>
                              <w:sz w:val="14"/>
                              <w:szCs w:val="14"/>
                              <w:lang w:val="en-GB"/>
                            </w:rPr>
                            <w:t>Stubenwald-Allee</w:t>
                          </w:r>
                          <w:proofErr w:type="spellEnd"/>
                          <w:r w:rsidRPr="007F6C9A">
                            <w:rPr>
                              <w:rFonts w:ascii="Arial" w:hAnsi="Arial" w:cs="Arial"/>
                              <w:sz w:val="14"/>
                              <w:szCs w:val="14"/>
                              <w:lang w:val="en-GB"/>
                            </w:rPr>
                            <w:t xml:space="preserve"> 9 · D-64625 </w:t>
                          </w:r>
                          <w:proofErr w:type="spellStart"/>
                          <w:r w:rsidRPr="007F6C9A">
                            <w:rPr>
                              <w:rFonts w:ascii="Arial" w:hAnsi="Arial" w:cs="Arial"/>
                              <w:sz w:val="14"/>
                              <w:szCs w:val="14"/>
                              <w:lang w:val="en-GB"/>
                            </w:rPr>
                            <w:t>Bensheim</w:t>
                          </w:r>
                          <w:proofErr w:type="spellEnd"/>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85.85pt;margin-top:804.25pt;width:159pt;height:29.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" filled="f" stroked="f">
              <v:textbox inset="0,0,0,0">
                <w:txbxContent>
                  <w:p w:rsidR="006B03ED" w:rsidRPr="007F6C9A" w:rsidRDefault="006B03ED" w:rsidP="006B03ED">
                    <w:pPr>
                      <w:spacing w:before="0"/>
                      <w:rPr>
                        <w:rFonts w:ascii="Arial" w:hAnsi="Arial" w:cs="Arial"/>
                        <w:sz w:val="14"/>
                        <w:szCs w:val="14"/>
                      </w:rPr>
                    </w:pPr>
                    <w:r w:rsidRPr="007F6C9A">
                      <w:rPr>
                        <w:rFonts w:ascii="Arial" w:hAnsi="Arial" w:cs="Arial"/>
                        <w:sz w:val="14"/>
                        <w:szCs w:val="14"/>
                        <w:lang w:val="en-GB"/>
                      </w:rPr>
                      <w:t>ProTec Polymer Processing GmbH</w:t>
                    </w:r>
                  </w:p>
                  <w:p w:rsidR="006B03ED" w:rsidRPr="00753131" w:rsidRDefault="006B03ED" w:rsidP="006B03ED">
                    <w:pPr>
                      <w:spacing w:before="0"/>
                      <w:rPr>
                        <w:rFonts w:ascii="Arial" w:hAnsi="Arial" w:cs="Arial"/>
                        <w:sz w:val="14"/>
                        <w:szCs w:val="14"/>
                      </w:rPr>
                    </w:pPr>
                    <w:r w:rsidRPr="007F6C9A">
                      <w:rPr>
                        <w:rFonts w:ascii="Arial" w:hAnsi="Arial" w:cs="Arial"/>
                        <w:sz w:val="14"/>
                        <w:szCs w:val="14"/>
                        <w:lang w:val="en-GB"/>
                      </w:rPr>
                      <w:t>Stubenwald-Allee 9 · D-64625 Bensheim</w:t>
                    </w:r>
                  </w:p>
                </w:txbxContent>
              </v:textbox>
              <w10:wrap anchorx="page" anchory="page"/>
            </v:shape>
          </w:pict>
        </mc:Fallback>
      </mc:AlternateContent>
    </w:r>
    <w:r w:rsidR="006B03ED" w:rsidRPr="00646EBE">
      <w:rPr>
        <w:rFonts w:ascii="Arial" w:hAnsi="Arial" w:cs="Arial"/>
        <w:b/>
        <w:bCs/>
        <w:noProof/>
        <w:color w:val="1F497D"/>
        <w:szCs w:val="24"/>
        <w:lang w:val="en-GB"/>
      </w:rPr>
      <w:tab/>
    </w:r>
    <w:r w:rsidR="006B03ED" w:rsidRPr="00646EBE">
      <w:rPr>
        <w:rFonts w:ascii="Arial" w:hAnsi="Arial" w:cs="Arial"/>
        <w:b/>
        <w:bCs/>
        <w:noProof/>
        <w:color w:val="595959"/>
        <w:szCs w:val="24"/>
        <w:lang w:val="en-GB"/>
      </w:rPr>
      <w:t>ProTec Polymer Processing GmbH</w:t>
    </w:r>
    <w:r w:rsidR="006B03ED" w:rsidRPr="00646EBE">
      <w:rPr>
        <w:rFonts w:ascii="Arial" w:hAnsi="Arial" w:cs="Arial"/>
        <w:bCs/>
        <w:noProof/>
        <w:color w:val="1F497D"/>
        <w:szCs w:val="24"/>
        <w:lang w:val="en-GB"/>
      </w:rPr>
      <w:t xml:space="preserve">  </w:t>
    </w:r>
    <w:r w:rsidR="006B03ED" w:rsidRPr="00646EBE">
      <w:rPr>
        <w:rFonts w:ascii="Arial" w:hAnsi="Arial" w:cs="Arial"/>
        <w:bCs/>
        <w:noProof/>
        <w:szCs w:val="24"/>
        <w:lang w:val="en-GB"/>
      </w:rPr>
      <w:t>•</w:t>
    </w:r>
    <w:r w:rsidR="006B03ED" w:rsidRPr="00646EBE">
      <w:rPr>
        <w:rFonts w:ascii="Arial" w:hAnsi="Arial" w:cs="Arial"/>
        <w:bCs/>
        <w:noProof/>
        <w:color w:val="1F497D"/>
        <w:szCs w:val="24"/>
        <w:lang w:val="en-GB"/>
      </w:rPr>
      <w:t xml:space="preserve">  </w:t>
    </w:r>
    <w:r>
      <w:rPr>
        <w:rFonts w:ascii="Arial" w:hAnsi="Arial" w:cs="Arial"/>
        <w:bCs/>
        <w:noProof/>
        <w:color w:val="1F497D"/>
        <w:szCs w:val="24"/>
      </w:rPr>
      <w:drawing>
        <wp:inline distT="0" distB="0" distL="0" distR="0">
          <wp:extent cx="619125" cy="114300"/>
          <wp:effectExtent l="0" t="0" r="9525" b="0"/>
          <wp:docPr id="4" name="Bild 4" descr="Logo_Somos_tuerki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omos_tuerki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14300"/>
                  </a:xfrm>
                  <a:prstGeom prst="rect">
                    <a:avLst/>
                  </a:prstGeom>
                  <a:noFill/>
                  <a:ln>
                    <a:noFill/>
                  </a:ln>
                </pic:spPr>
              </pic:pic>
            </a:graphicData>
          </a:graphic>
        </wp:inline>
      </w:drawing>
    </w:r>
    <w:r w:rsidR="006B03ED" w:rsidRPr="00646EBE">
      <w:rPr>
        <w:rFonts w:ascii="Arial" w:hAnsi="Arial" w:cs="Arial"/>
        <w:bCs/>
        <w:noProof/>
        <w:color w:val="1F497D"/>
        <w:szCs w:val="24"/>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ED" w:rsidRDefault="006B03ED">
      <w:pPr>
        <w:spacing w:before="0"/>
      </w:pPr>
      <w:r>
        <w:separator/>
      </w:r>
    </w:p>
  </w:footnote>
  <w:footnote w:type="continuationSeparator" w:id="0">
    <w:p w:rsidR="006B03ED" w:rsidRDefault="006B03E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ED" w:rsidRPr="00646EBE" w:rsidRDefault="006B03ED" w:rsidP="006B03ED">
    <w:pPr>
      <w:spacing w:before="120"/>
      <w:rPr>
        <w:rFonts w:ascii="Arial" w:hAnsi="Arial" w:cs="Arial"/>
        <w:noProof/>
        <w:color w:val="auto"/>
        <w:sz w:val="20"/>
        <w:lang w:val="en-US"/>
      </w:rPr>
    </w:pPr>
    <w:r w:rsidRPr="00646EBE">
      <w:rPr>
        <w:rFonts w:ascii="Arial" w:hAnsi="Arial" w:cs="Arial"/>
        <w:noProof/>
        <w:sz w:val="20"/>
        <w:lang w:val="en-GB"/>
      </w:rPr>
      <w:t xml:space="preserve">Page </w:t>
    </w:r>
    <w:r w:rsidRPr="00646EBE">
      <w:rPr>
        <w:rStyle w:val="Seitenzahl"/>
        <w:rFonts w:ascii="Arial" w:hAnsi="Arial" w:cs="Arial"/>
        <w:noProof/>
        <w:sz w:val="20"/>
        <w:lang w:val="en-US"/>
      </w:rPr>
      <w:fldChar w:fldCharType="begin"/>
    </w:r>
    <w:r w:rsidRPr="00646EBE">
      <w:rPr>
        <w:rStyle w:val="Seitenzahl"/>
        <w:rFonts w:ascii="Arial" w:hAnsi="Arial" w:cs="Arial"/>
        <w:noProof/>
        <w:sz w:val="20"/>
        <w:lang w:val="en-US"/>
      </w:rPr>
      <w:instrText xml:space="preserve"> PAGE </w:instrText>
    </w:r>
    <w:r w:rsidRPr="00646EBE">
      <w:rPr>
        <w:rStyle w:val="Seitenzahl"/>
        <w:rFonts w:ascii="Arial" w:hAnsi="Arial" w:cs="Arial"/>
        <w:noProof/>
        <w:sz w:val="20"/>
        <w:lang w:val="en-US"/>
      </w:rPr>
      <w:fldChar w:fldCharType="separate"/>
    </w:r>
    <w:r w:rsidR="00056B07">
      <w:rPr>
        <w:rStyle w:val="Seitenzahl"/>
        <w:rFonts w:ascii="Arial" w:hAnsi="Arial" w:cs="Arial"/>
        <w:noProof/>
        <w:sz w:val="20"/>
        <w:lang w:val="en-US"/>
      </w:rPr>
      <w:t>2</w:t>
    </w:r>
    <w:r w:rsidRPr="00646EBE">
      <w:rPr>
        <w:rStyle w:val="Seitenzahl"/>
        <w:rFonts w:ascii="Arial" w:hAnsi="Arial" w:cs="Arial"/>
        <w:noProof/>
        <w:sz w:val="20"/>
        <w:lang w:val="en-US"/>
      </w:rPr>
      <w:fldChar w:fldCharType="end"/>
    </w:r>
    <w:r w:rsidRPr="00646EBE">
      <w:rPr>
        <w:rFonts w:ascii="Arial" w:hAnsi="Arial" w:cs="Arial"/>
        <w:noProof/>
        <w:sz w:val="20"/>
        <w:lang w:val="en-GB"/>
      </w:rPr>
      <w:t xml:space="preserve"> of press release:</w:t>
    </w:r>
    <w:r w:rsidRPr="00646EBE">
      <w:rPr>
        <w:noProof/>
        <w:lang w:val="en-GB"/>
      </w:rPr>
      <w:t xml:space="preserve"> </w:t>
    </w:r>
    <w:r w:rsidRPr="00646EBE">
      <w:rPr>
        <w:rFonts w:ascii="Arial" w:hAnsi="Arial" w:cs="Arial"/>
        <w:b/>
        <w:bCs/>
        <w:noProof/>
        <w:sz w:val="20"/>
        <w:lang w:val="en-GB"/>
      </w:rPr>
      <w:t>Premiere for five-strand laboratory LFT lines for end users</w:t>
    </w:r>
  </w:p>
  <w:p w:rsidR="006B03ED" w:rsidRPr="00646EBE" w:rsidRDefault="006B03ED" w:rsidP="006B03ED">
    <w:pPr>
      <w:pStyle w:val="Kopfzeile"/>
      <w:spacing w:before="0"/>
      <w:rPr>
        <w:rFonts w:ascii="Arial" w:hAnsi="Arial" w:cs="Arial"/>
        <w:noProof/>
        <w:sz w:val="16"/>
        <w:szCs w:val="16"/>
        <w:u w:val="single"/>
        <w:lang w:val="en-US"/>
      </w:rPr>
    </w:pPr>
    <w:r w:rsidRPr="00646EBE">
      <w:rPr>
        <w:rFonts w:ascii="Arial" w:hAnsi="Arial" w:cs="Arial"/>
        <w:noProof/>
        <w:sz w:val="16"/>
        <w:szCs w:val="16"/>
        <w:u w:val="single"/>
        <w:lang w:val="en-GB"/>
      </w:rPr>
      <w:tab/>
    </w:r>
    <w:r w:rsidRPr="00646EBE">
      <w:rPr>
        <w:rFonts w:ascii="Arial" w:hAnsi="Arial" w:cs="Arial"/>
        <w:noProof/>
        <w:sz w:val="16"/>
        <w:szCs w:val="16"/>
        <w:u w:val="single"/>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D0A5A" w:rsidTr="00BD0A5A">
      <w:tc>
        <w:tcPr>
          <w:tcW w:w="4606" w:type="dxa"/>
        </w:tcPr>
        <w:p w:rsidR="00BD0A5A" w:rsidRDefault="00BD0A5A" w:rsidP="00BD0A5A">
          <w:pPr>
            <w:tabs>
              <w:tab w:val="left" w:pos="993"/>
            </w:tabs>
            <w:spacing w:before="0"/>
            <w:rPr>
              <w:noProof/>
              <w:lang w:val="en-GB"/>
            </w:rPr>
          </w:pPr>
        </w:p>
        <w:p w:rsidR="00BD0A5A" w:rsidRDefault="00BD0A5A" w:rsidP="00BD0A5A">
          <w:pPr>
            <w:tabs>
              <w:tab w:val="left" w:pos="993"/>
            </w:tabs>
            <w:spacing w:before="0"/>
            <w:rPr>
              <w:rFonts w:ascii="Arial" w:hAnsi="Arial" w:cs="Arial"/>
              <w:b/>
              <w:bCs/>
              <w:lang w:val="en-GB"/>
            </w:rPr>
          </w:pPr>
          <w:r>
            <w:rPr>
              <w:rFonts w:ascii="Arial" w:hAnsi="Arial" w:cs="Arial"/>
              <w:noProof/>
            </w:rPr>
            <w:drawing>
              <wp:inline distT="0" distB="0" distL="0" distR="0" wp14:anchorId="0E4B6BB1" wp14:editId="7E6F274F">
                <wp:extent cx="2457450" cy="323937"/>
                <wp:effectExtent l="0" t="0" r="0" b="0"/>
                <wp:docPr id="11" name="Bild 1" descr="Logo Chinaplas 2017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hinaplas 2017_300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2980" cy="325984"/>
                        </a:xfrm>
                        <a:prstGeom prst="rect">
                          <a:avLst/>
                        </a:prstGeom>
                        <a:noFill/>
                        <a:ln>
                          <a:noFill/>
                        </a:ln>
                      </pic:spPr>
                    </pic:pic>
                  </a:graphicData>
                </a:graphic>
              </wp:inline>
            </w:drawing>
          </w:r>
        </w:p>
        <w:p w:rsidR="00BD0A5A" w:rsidRPr="00BD0A5A" w:rsidRDefault="00BD0A5A" w:rsidP="00C056A7">
          <w:pPr>
            <w:tabs>
              <w:tab w:val="left" w:pos="993"/>
            </w:tabs>
            <w:spacing w:before="120"/>
            <w:rPr>
              <w:rFonts w:ascii="Arial" w:hAnsi="Arial" w:cs="Arial"/>
              <w:lang w:val="en-GB"/>
            </w:rPr>
          </w:pPr>
          <w:r w:rsidRPr="00356352">
            <w:rPr>
              <w:rFonts w:ascii="Arial" w:hAnsi="Arial" w:cs="Arial"/>
              <w:b/>
              <w:bCs/>
              <w:lang w:val="en-GB"/>
            </w:rPr>
            <w:t xml:space="preserve">Hall 5.1, </w:t>
          </w:r>
          <w:r w:rsidR="00C056A7">
            <w:rPr>
              <w:rFonts w:ascii="Arial" w:hAnsi="Arial" w:cs="Arial"/>
              <w:b/>
              <w:bCs/>
              <w:lang w:val="en-GB"/>
            </w:rPr>
            <w:t>Stand</w:t>
          </w:r>
          <w:r w:rsidRPr="00356352">
            <w:rPr>
              <w:rFonts w:ascii="Arial" w:hAnsi="Arial" w:cs="Arial"/>
              <w:b/>
              <w:bCs/>
              <w:lang w:val="en-GB"/>
            </w:rPr>
            <w:t xml:space="preserve"> R21</w:t>
          </w:r>
        </w:p>
      </w:tc>
      <w:tc>
        <w:tcPr>
          <w:tcW w:w="4606" w:type="dxa"/>
        </w:tcPr>
        <w:p w:rsidR="00BD0A5A" w:rsidRDefault="00BD0A5A" w:rsidP="00BD0A5A">
          <w:pPr>
            <w:pStyle w:val="Kopfzeile"/>
            <w:tabs>
              <w:tab w:val="clear" w:pos="4536"/>
              <w:tab w:val="clear" w:pos="9072"/>
              <w:tab w:val="right" w:pos="9356"/>
            </w:tabs>
            <w:jc w:val="right"/>
            <w:rPr>
              <w:noProof/>
              <w:lang w:val="en-US"/>
            </w:rPr>
          </w:pPr>
          <w:r>
            <w:rPr>
              <w:noProof/>
            </w:rPr>
            <w:drawing>
              <wp:inline distT="0" distB="0" distL="0" distR="0" wp14:anchorId="3642CFC0" wp14:editId="3C28BD16">
                <wp:extent cx="2152650" cy="579560"/>
                <wp:effectExtent l="0" t="0" r="0" b="0"/>
                <wp:docPr id="3" name="Bild 3" descr="ProTecPolymerProcessing_021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TecPolymerProcessing_0215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4984" cy="580188"/>
                        </a:xfrm>
                        <a:prstGeom prst="rect">
                          <a:avLst/>
                        </a:prstGeom>
                        <a:noFill/>
                        <a:ln>
                          <a:noFill/>
                        </a:ln>
                      </pic:spPr>
                    </pic:pic>
                  </a:graphicData>
                </a:graphic>
              </wp:inline>
            </w:drawing>
          </w:r>
        </w:p>
      </w:tc>
    </w:tr>
  </w:tbl>
  <w:p w:rsidR="00BD0A5A" w:rsidRDefault="00BD0A5A" w:rsidP="006B03ED">
    <w:pPr>
      <w:pStyle w:val="Kopfzeile"/>
      <w:tabs>
        <w:tab w:val="clear" w:pos="4536"/>
        <w:tab w:val="clear" w:pos="9072"/>
        <w:tab w:val="left" w:pos="7088"/>
      </w:tabs>
      <w:spacing w:line="280" w:lineRule="exact"/>
      <w:ind w:right="-142"/>
      <w:rPr>
        <w:rFonts w:ascii="Arial" w:hAnsi="Arial" w:cs="Arial"/>
        <w:caps/>
        <w:noProof/>
        <w:szCs w:val="24"/>
        <w:lang w:val="en-GB"/>
      </w:rPr>
    </w:pPr>
  </w:p>
  <w:p w:rsidR="006B03ED" w:rsidRPr="00646EBE" w:rsidRDefault="006B03ED" w:rsidP="006B03ED">
    <w:pPr>
      <w:pStyle w:val="Kopfzeile"/>
      <w:tabs>
        <w:tab w:val="clear" w:pos="4536"/>
        <w:tab w:val="clear" w:pos="9072"/>
        <w:tab w:val="left" w:pos="7088"/>
      </w:tabs>
      <w:spacing w:line="280" w:lineRule="exact"/>
      <w:ind w:right="-142"/>
      <w:rPr>
        <w:rFonts w:ascii="Arial" w:hAnsi="Arial" w:cs="Arial"/>
        <w:noProof/>
        <w:color w:val="4D4D4D"/>
        <w:sz w:val="20"/>
        <w:lang w:val="en-US"/>
      </w:rPr>
    </w:pPr>
    <w:r w:rsidRPr="00646EBE">
      <w:rPr>
        <w:rFonts w:ascii="Arial" w:hAnsi="Arial" w:cs="Arial"/>
        <w:caps/>
        <w:noProof/>
        <w:szCs w:val="24"/>
        <w:lang w:val="en-GB"/>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E46"/>
    <w:rsid w:val="00056B07"/>
    <w:rsid w:val="00356352"/>
    <w:rsid w:val="00431559"/>
    <w:rsid w:val="006B03ED"/>
    <w:rsid w:val="006D2E46"/>
    <w:rsid w:val="008F28DD"/>
    <w:rsid w:val="00BD0A5A"/>
    <w:rsid w:val="00C056A7"/>
    <w:rsid w:val="00F65B86"/>
    <w:rsid w:val="00FC3F4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544C"/>
    <w:pPr>
      <w:spacing w:before="240"/>
    </w:pPr>
    <w:rPr>
      <w:color w:val="000000"/>
      <w:sz w:val="24"/>
      <w:lang w:val="de-DE" w:eastAsia="de-DE"/>
    </w:rPr>
  </w:style>
  <w:style w:type="paragraph" w:styleId="berschrift1">
    <w:name w:val="heading 1"/>
    <w:basedOn w:val="Standard"/>
    <w:next w:val="Standard"/>
    <w:link w:val="berschrift1Zchn"/>
    <w:uiPriority w:val="9"/>
    <w:qFormat/>
    <w:rsid w:val="00F673C8"/>
    <w:pPr>
      <w:keepNext/>
      <w:spacing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4E27D0"/>
    <w:pPr>
      <w:spacing w:line="360" w:lineRule="auto"/>
      <w:ind w:firstLine="709"/>
    </w:pPr>
    <w:rPr>
      <w:rFonts w:ascii="Arial" w:hAnsi="Arial"/>
    </w:rPr>
  </w:style>
  <w:style w:type="paragraph" w:customStyle="1" w:styleId="bild">
    <w:name w:val="bild"/>
    <w:basedOn w:val="Standard"/>
    <w:rsid w:val="004E27D0"/>
    <w:pPr>
      <w:spacing w:line="360" w:lineRule="auto"/>
    </w:pPr>
    <w:rPr>
      <w:rFonts w:ascii="Arial" w:hAnsi="Arial"/>
      <w:i/>
    </w:rPr>
  </w:style>
  <w:style w:type="paragraph" w:customStyle="1" w:styleId="DDElas-Text">
    <w:name w:val="DDElas-Text"/>
    <w:basedOn w:val="Standard"/>
    <w:rsid w:val="004E27D0"/>
    <w:pPr>
      <w:tabs>
        <w:tab w:val="left" w:pos="6521"/>
      </w:tabs>
      <w:spacing w:line="360" w:lineRule="auto"/>
    </w:pPr>
    <w:rPr>
      <w:rFonts w:ascii="Garamond" w:hAnsi="Garamond"/>
    </w:rPr>
  </w:style>
  <w:style w:type="paragraph" w:customStyle="1" w:styleId="Pressemitteilung">
    <w:name w:val="Pressemitteilung"/>
    <w:basedOn w:val="Standard"/>
    <w:next w:val="Standard"/>
    <w:rsid w:val="004E27D0"/>
    <w:pPr>
      <w:spacing w:before="360" w:line="360" w:lineRule="auto"/>
      <w:jc w:val="center"/>
    </w:pPr>
    <w:rPr>
      <w:rFonts w:ascii="Arial" w:hAnsi="Arial"/>
      <w:b/>
      <w:sz w:val="48"/>
    </w:rPr>
  </w:style>
  <w:style w:type="paragraph" w:customStyle="1" w:styleId="textmitpunkt">
    <w:name w:val="text mit punkt"/>
    <w:basedOn w:val="Standard"/>
    <w:rsid w:val="004E27D0"/>
    <w:pPr>
      <w:spacing w:before="120" w:line="360" w:lineRule="auto"/>
      <w:ind w:left="284" w:hanging="284"/>
    </w:pPr>
    <w:rPr>
      <w:rFonts w:ascii="Arial" w:hAnsi="Arial"/>
      <w:color w:val="auto"/>
    </w:rPr>
  </w:style>
  <w:style w:type="paragraph" w:customStyle="1" w:styleId="textnachPunkt">
    <w:name w:val="text nach Punkt"/>
    <w:basedOn w:val="Standard"/>
    <w:next w:val="Standard"/>
    <w:rsid w:val="004E27D0"/>
    <w:pPr>
      <w:spacing w:before="120" w:line="360" w:lineRule="auto"/>
    </w:pPr>
    <w:rPr>
      <w:rFonts w:ascii="Arial" w:hAnsi="Arial"/>
      <w:color w:val="auto"/>
    </w:rPr>
  </w:style>
  <w:style w:type="paragraph" w:customStyle="1" w:styleId="berschrift1Zeile">
    <w:name w:val="Überschrift 1. Zeile"/>
    <w:basedOn w:val="Standard"/>
    <w:next w:val="Standard"/>
    <w:rsid w:val="004E27D0"/>
    <w:pPr>
      <w:tabs>
        <w:tab w:val="left" w:pos="6521"/>
      </w:tabs>
    </w:pPr>
    <w:rPr>
      <w:b/>
      <w:caps/>
    </w:rPr>
  </w:style>
  <w:style w:type="paragraph" w:customStyle="1" w:styleId="berschrift1Zeile0">
    <w:name w:val="Überschrift 1.Zeile"/>
    <w:rsid w:val="004E27D0"/>
    <w:pPr>
      <w:spacing w:before="240" w:line="360" w:lineRule="auto"/>
      <w:ind w:firstLine="709"/>
    </w:pPr>
    <w:rPr>
      <w:b/>
      <w:caps/>
      <w:noProof/>
      <w:sz w:val="24"/>
      <w:lang w:val="de-DE" w:eastAsia="de-DE"/>
    </w:rPr>
  </w:style>
  <w:style w:type="paragraph" w:customStyle="1" w:styleId="berschrift16p">
    <w:name w:val="Überschrift 16p"/>
    <w:basedOn w:val="Standard"/>
    <w:next w:val="Standard"/>
    <w:rsid w:val="004E27D0"/>
    <w:pPr>
      <w:spacing w:before="360" w:line="360" w:lineRule="auto"/>
    </w:pPr>
    <w:rPr>
      <w:rFonts w:ascii="Arial" w:hAnsi="Arial"/>
      <w:b/>
      <w:color w:val="auto"/>
      <w:sz w:val="32"/>
    </w:rPr>
  </w:style>
  <w:style w:type="paragraph" w:customStyle="1" w:styleId="berschrift18p">
    <w:name w:val="Überschrift 18p"/>
    <w:basedOn w:val="Standard"/>
    <w:next w:val="Standard"/>
    <w:rsid w:val="004E27D0"/>
    <w:pPr>
      <w:spacing w:before="360" w:line="360" w:lineRule="auto"/>
    </w:pPr>
    <w:rPr>
      <w:rFonts w:ascii="Arial" w:hAnsi="Arial"/>
      <w:b/>
      <w:color w:val="auto"/>
      <w:sz w:val="36"/>
    </w:rPr>
  </w:style>
  <w:style w:type="paragraph" w:customStyle="1" w:styleId="berschrift2Zeile">
    <w:name w:val="Überschrift 2. Zeile"/>
    <w:basedOn w:val="berschrift1Zeile"/>
    <w:rsid w:val="004E27D0"/>
    <w:rPr>
      <w:u w:val="single"/>
    </w:rPr>
  </w:style>
  <w:style w:type="paragraph" w:customStyle="1" w:styleId="berschriftfett">
    <w:name w:val="überschrift fett"/>
    <w:basedOn w:val="Standard"/>
    <w:next w:val="Standard"/>
    <w:rsid w:val="004E27D0"/>
    <w:pPr>
      <w:spacing w:before="480" w:line="360" w:lineRule="auto"/>
    </w:pPr>
    <w:rPr>
      <w:rFonts w:ascii="Arial" w:hAnsi="Arial"/>
      <w:b/>
      <w:color w:val="auto"/>
    </w:rPr>
  </w:style>
  <w:style w:type="paragraph" w:customStyle="1" w:styleId="berschrift-Haupt">
    <w:name w:val="Überschrift-Haupt"/>
    <w:next w:val="Standard"/>
    <w:rsid w:val="004E27D0"/>
    <w:pPr>
      <w:spacing w:after="360"/>
    </w:pPr>
    <w:rPr>
      <w:rFonts w:ascii="Arial Narrow" w:hAnsi="Arial Narrow"/>
      <w:b/>
      <w:sz w:val="48"/>
      <w:lang w:val="de-DE" w:eastAsia="de-DE"/>
    </w:rPr>
  </w:style>
  <w:style w:type="paragraph" w:customStyle="1" w:styleId="berschrift-Zwischen">
    <w:name w:val="Überschrift-Zwischen"/>
    <w:basedOn w:val="berschrift-Haupt"/>
    <w:next w:val="Standard"/>
    <w:rsid w:val="004E27D0"/>
    <w:pPr>
      <w:spacing w:before="480" w:after="0"/>
    </w:pPr>
    <w:rPr>
      <w:sz w:val="36"/>
    </w:rPr>
  </w:style>
  <w:style w:type="paragraph" w:customStyle="1" w:styleId="Vorspann">
    <w:name w:val="Vorspann"/>
    <w:basedOn w:val="Standard"/>
    <w:next w:val="Standard"/>
    <w:rsid w:val="004E27D0"/>
    <w:pPr>
      <w:spacing w:after="360"/>
    </w:pPr>
    <w:rPr>
      <w:rFonts w:ascii="Arial" w:hAnsi="Arial"/>
      <w:b/>
      <w:i/>
      <w:color w:val="auto"/>
    </w:rPr>
  </w:style>
  <w:style w:type="paragraph" w:customStyle="1" w:styleId="berschrift-Zw-1">
    <w:name w:val="Überschrift-Zw-1"/>
    <w:basedOn w:val="Standard"/>
    <w:next w:val="Standard"/>
    <w:rsid w:val="004E27D0"/>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Dokumentstruktur">
    <w:name w:val="Document Map"/>
    <w:basedOn w:val="Standard"/>
    <w:semiHidden/>
    <w:rsid w:val="001802CE"/>
    <w:pPr>
      <w:shd w:val="clear" w:color="auto" w:fill="000080"/>
    </w:pPr>
    <w:rPr>
      <w:rFonts w:ascii="Tahoma" w:hAnsi="Tahoma" w:cs="Tahoma"/>
      <w:sz w:val="20"/>
    </w:rPr>
  </w:style>
  <w:style w:type="paragraph" w:customStyle="1" w:styleId="Default">
    <w:name w:val="Default"/>
    <w:rsid w:val="00FF7BC5"/>
    <w:pPr>
      <w:autoSpaceDE w:val="0"/>
      <w:autoSpaceDN w:val="0"/>
      <w:adjustRightInd w:val="0"/>
    </w:pPr>
    <w:rPr>
      <w:rFonts w:ascii="Arial" w:hAnsi="Arial" w:cs="Arial"/>
      <w:color w:val="000000"/>
      <w:sz w:val="24"/>
      <w:szCs w:val="24"/>
      <w:lang w:val="de-DE" w:eastAsia="de-DE"/>
    </w:rPr>
  </w:style>
  <w:style w:type="character" w:customStyle="1" w:styleId="xrtl">
    <w:name w:val="xr_tl"/>
    <w:rsid w:val="00E35E78"/>
  </w:style>
  <w:style w:type="character" w:customStyle="1" w:styleId="berschrift1Zchn">
    <w:name w:val="Überschrift 1 Zchn"/>
    <w:link w:val="berschrift1"/>
    <w:uiPriority w:val="9"/>
    <w:rsid w:val="00F673C8"/>
    <w:rPr>
      <w:rFonts w:ascii="Cambria" w:eastAsia="Times New Roman" w:hAnsi="Cambria" w:cs="Times New Roman"/>
      <w:b/>
      <w:bCs/>
      <w:color w:val="000000"/>
      <w:kern w:val="32"/>
      <w:sz w:val="32"/>
      <w:szCs w:val="32"/>
    </w:rPr>
  </w:style>
  <w:style w:type="table" w:styleId="Tabellenraster">
    <w:name w:val="Table Grid"/>
    <w:basedOn w:val="NormaleTabelle"/>
    <w:uiPriority w:val="59"/>
    <w:rsid w:val="00BD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544C"/>
    <w:pPr>
      <w:spacing w:before="240"/>
    </w:pPr>
    <w:rPr>
      <w:color w:val="000000"/>
      <w:sz w:val="24"/>
      <w:lang w:val="de-DE" w:eastAsia="de-DE"/>
    </w:rPr>
  </w:style>
  <w:style w:type="paragraph" w:styleId="berschrift1">
    <w:name w:val="heading 1"/>
    <w:basedOn w:val="Standard"/>
    <w:next w:val="Standard"/>
    <w:link w:val="berschrift1Zchn"/>
    <w:uiPriority w:val="9"/>
    <w:qFormat/>
    <w:rsid w:val="00F673C8"/>
    <w:pPr>
      <w:keepNext/>
      <w:spacing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4E27D0"/>
    <w:pPr>
      <w:spacing w:line="360" w:lineRule="auto"/>
      <w:ind w:firstLine="709"/>
    </w:pPr>
    <w:rPr>
      <w:rFonts w:ascii="Arial" w:hAnsi="Arial"/>
    </w:rPr>
  </w:style>
  <w:style w:type="paragraph" w:customStyle="1" w:styleId="bild">
    <w:name w:val="bild"/>
    <w:basedOn w:val="Standard"/>
    <w:rsid w:val="004E27D0"/>
    <w:pPr>
      <w:spacing w:line="360" w:lineRule="auto"/>
    </w:pPr>
    <w:rPr>
      <w:rFonts w:ascii="Arial" w:hAnsi="Arial"/>
      <w:i/>
    </w:rPr>
  </w:style>
  <w:style w:type="paragraph" w:customStyle="1" w:styleId="DDElas-Text">
    <w:name w:val="DDElas-Text"/>
    <w:basedOn w:val="Standard"/>
    <w:rsid w:val="004E27D0"/>
    <w:pPr>
      <w:tabs>
        <w:tab w:val="left" w:pos="6521"/>
      </w:tabs>
      <w:spacing w:line="360" w:lineRule="auto"/>
    </w:pPr>
    <w:rPr>
      <w:rFonts w:ascii="Garamond" w:hAnsi="Garamond"/>
    </w:rPr>
  </w:style>
  <w:style w:type="paragraph" w:customStyle="1" w:styleId="Pressemitteilung">
    <w:name w:val="Pressemitteilung"/>
    <w:basedOn w:val="Standard"/>
    <w:next w:val="Standard"/>
    <w:rsid w:val="004E27D0"/>
    <w:pPr>
      <w:spacing w:before="360" w:line="360" w:lineRule="auto"/>
      <w:jc w:val="center"/>
    </w:pPr>
    <w:rPr>
      <w:rFonts w:ascii="Arial" w:hAnsi="Arial"/>
      <w:b/>
      <w:sz w:val="48"/>
    </w:rPr>
  </w:style>
  <w:style w:type="paragraph" w:customStyle="1" w:styleId="textmitpunkt">
    <w:name w:val="text mit punkt"/>
    <w:basedOn w:val="Standard"/>
    <w:rsid w:val="004E27D0"/>
    <w:pPr>
      <w:spacing w:before="120" w:line="360" w:lineRule="auto"/>
      <w:ind w:left="284" w:hanging="284"/>
    </w:pPr>
    <w:rPr>
      <w:rFonts w:ascii="Arial" w:hAnsi="Arial"/>
      <w:color w:val="auto"/>
    </w:rPr>
  </w:style>
  <w:style w:type="paragraph" w:customStyle="1" w:styleId="textnachPunkt">
    <w:name w:val="text nach Punkt"/>
    <w:basedOn w:val="Standard"/>
    <w:next w:val="Standard"/>
    <w:rsid w:val="004E27D0"/>
    <w:pPr>
      <w:spacing w:before="120" w:line="360" w:lineRule="auto"/>
    </w:pPr>
    <w:rPr>
      <w:rFonts w:ascii="Arial" w:hAnsi="Arial"/>
      <w:color w:val="auto"/>
    </w:rPr>
  </w:style>
  <w:style w:type="paragraph" w:customStyle="1" w:styleId="berschrift1Zeile">
    <w:name w:val="Überschrift 1. Zeile"/>
    <w:basedOn w:val="Standard"/>
    <w:next w:val="Standard"/>
    <w:rsid w:val="004E27D0"/>
    <w:pPr>
      <w:tabs>
        <w:tab w:val="left" w:pos="6521"/>
      </w:tabs>
    </w:pPr>
    <w:rPr>
      <w:b/>
      <w:caps/>
    </w:rPr>
  </w:style>
  <w:style w:type="paragraph" w:customStyle="1" w:styleId="berschrift1Zeile0">
    <w:name w:val="Überschrift 1.Zeile"/>
    <w:rsid w:val="004E27D0"/>
    <w:pPr>
      <w:spacing w:before="240" w:line="360" w:lineRule="auto"/>
      <w:ind w:firstLine="709"/>
    </w:pPr>
    <w:rPr>
      <w:b/>
      <w:caps/>
      <w:noProof/>
      <w:sz w:val="24"/>
      <w:lang w:val="de-DE" w:eastAsia="de-DE"/>
    </w:rPr>
  </w:style>
  <w:style w:type="paragraph" w:customStyle="1" w:styleId="berschrift16p">
    <w:name w:val="Überschrift 16p"/>
    <w:basedOn w:val="Standard"/>
    <w:next w:val="Standard"/>
    <w:rsid w:val="004E27D0"/>
    <w:pPr>
      <w:spacing w:before="360" w:line="360" w:lineRule="auto"/>
    </w:pPr>
    <w:rPr>
      <w:rFonts w:ascii="Arial" w:hAnsi="Arial"/>
      <w:b/>
      <w:color w:val="auto"/>
      <w:sz w:val="32"/>
    </w:rPr>
  </w:style>
  <w:style w:type="paragraph" w:customStyle="1" w:styleId="berschrift18p">
    <w:name w:val="Überschrift 18p"/>
    <w:basedOn w:val="Standard"/>
    <w:next w:val="Standard"/>
    <w:rsid w:val="004E27D0"/>
    <w:pPr>
      <w:spacing w:before="360" w:line="360" w:lineRule="auto"/>
    </w:pPr>
    <w:rPr>
      <w:rFonts w:ascii="Arial" w:hAnsi="Arial"/>
      <w:b/>
      <w:color w:val="auto"/>
      <w:sz w:val="36"/>
    </w:rPr>
  </w:style>
  <w:style w:type="paragraph" w:customStyle="1" w:styleId="berschrift2Zeile">
    <w:name w:val="Überschrift 2. Zeile"/>
    <w:basedOn w:val="berschrift1Zeile"/>
    <w:rsid w:val="004E27D0"/>
    <w:rPr>
      <w:u w:val="single"/>
    </w:rPr>
  </w:style>
  <w:style w:type="paragraph" w:customStyle="1" w:styleId="berschriftfett">
    <w:name w:val="überschrift fett"/>
    <w:basedOn w:val="Standard"/>
    <w:next w:val="Standard"/>
    <w:rsid w:val="004E27D0"/>
    <w:pPr>
      <w:spacing w:before="480" w:line="360" w:lineRule="auto"/>
    </w:pPr>
    <w:rPr>
      <w:rFonts w:ascii="Arial" w:hAnsi="Arial"/>
      <w:b/>
      <w:color w:val="auto"/>
    </w:rPr>
  </w:style>
  <w:style w:type="paragraph" w:customStyle="1" w:styleId="berschrift-Haupt">
    <w:name w:val="Überschrift-Haupt"/>
    <w:next w:val="Standard"/>
    <w:rsid w:val="004E27D0"/>
    <w:pPr>
      <w:spacing w:after="360"/>
    </w:pPr>
    <w:rPr>
      <w:rFonts w:ascii="Arial Narrow" w:hAnsi="Arial Narrow"/>
      <w:b/>
      <w:sz w:val="48"/>
      <w:lang w:val="de-DE" w:eastAsia="de-DE"/>
    </w:rPr>
  </w:style>
  <w:style w:type="paragraph" w:customStyle="1" w:styleId="berschrift-Zwischen">
    <w:name w:val="Überschrift-Zwischen"/>
    <w:basedOn w:val="berschrift-Haupt"/>
    <w:next w:val="Standard"/>
    <w:rsid w:val="004E27D0"/>
    <w:pPr>
      <w:spacing w:before="480" w:after="0"/>
    </w:pPr>
    <w:rPr>
      <w:sz w:val="36"/>
    </w:rPr>
  </w:style>
  <w:style w:type="paragraph" w:customStyle="1" w:styleId="Vorspann">
    <w:name w:val="Vorspann"/>
    <w:basedOn w:val="Standard"/>
    <w:next w:val="Standard"/>
    <w:rsid w:val="004E27D0"/>
    <w:pPr>
      <w:spacing w:after="360"/>
    </w:pPr>
    <w:rPr>
      <w:rFonts w:ascii="Arial" w:hAnsi="Arial"/>
      <w:b/>
      <w:i/>
      <w:color w:val="auto"/>
    </w:rPr>
  </w:style>
  <w:style w:type="paragraph" w:customStyle="1" w:styleId="berschrift-Zw-1">
    <w:name w:val="Überschrift-Zw-1"/>
    <w:basedOn w:val="Standard"/>
    <w:next w:val="Standard"/>
    <w:rsid w:val="004E27D0"/>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Dokumentstruktur">
    <w:name w:val="Document Map"/>
    <w:basedOn w:val="Standard"/>
    <w:semiHidden/>
    <w:rsid w:val="001802CE"/>
    <w:pPr>
      <w:shd w:val="clear" w:color="auto" w:fill="000080"/>
    </w:pPr>
    <w:rPr>
      <w:rFonts w:ascii="Tahoma" w:hAnsi="Tahoma" w:cs="Tahoma"/>
      <w:sz w:val="20"/>
    </w:rPr>
  </w:style>
  <w:style w:type="paragraph" w:customStyle="1" w:styleId="Default">
    <w:name w:val="Default"/>
    <w:rsid w:val="00FF7BC5"/>
    <w:pPr>
      <w:autoSpaceDE w:val="0"/>
      <w:autoSpaceDN w:val="0"/>
      <w:adjustRightInd w:val="0"/>
    </w:pPr>
    <w:rPr>
      <w:rFonts w:ascii="Arial" w:hAnsi="Arial" w:cs="Arial"/>
      <w:color w:val="000000"/>
      <w:sz w:val="24"/>
      <w:szCs w:val="24"/>
      <w:lang w:val="de-DE" w:eastAsia="de-DE"/>
    </w:rPr>
  </w:style>
  <w:style w:type="character" w:customStyle="1" w:styleId="xrtl">
    <w:name w:val="xr_tl"/>
    <w:rsid w:val="00E35E78"/>
  </w:style>
  <w:style w:type="character" w:customStyle="1" w:styleId="berschrift1Zchn">
    <w:name w:val="Überschrift 1 Zchn"/>
    <w:link w:val="berschrift1"/>
    <w:uiPriority w:val="9"/>
    <w:rsid w:val="00F673C8"/>
    <w:rPr>
      <w:rFonts w:ascii="Cambria" w:eastAsia="Times New Roman" w:hAnsi="Cambria" w:cs="Times New Roman"/>
      <w:b/>
      <w:bCs/>
      <w:color w:val="000000"/>
      <w:kern w:val="32"/>
      <w:sz w:val="32"/>
      <w:szCs w:val="32"/>
    </w:rPr>
  </w:style>
  <w:style w:type="table" w:styleId="Tabellenraster">
    <w:name w:val="Table Grid"/>
    <w:basedOn w:val="NormaleTabelle"/>
    <w:uiPriority w:val="59"/>
    <w:rsid w:val="00BD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konsens.de/protec.htm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6BA0E-0BDD-4877-A8AA-020C42BD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A72AD654.dotm</Template>
  <TotalTime>0</TotalTime>
  <Pages>2</Pages>
  <Words>742</Words>
  <Characters>4505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ILLIG Pressemitteilung</vt:lpstr>
      <vt:lpstr>ILLIG Pressemitteilung</vt:lpstr>
    </vt:vector>
  </TitlesOfParts>
  <Company>Konsens PR</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ILLIG Pressemitteilung</dc:title>
  <dc:creator>Georg</dc:creator>
  <cp:lastModifiedBy>Ursula Herrmann</cp:lastModifiedBy>
  <cp:revision>4</cp:revision>
  <cp:lastPrinted>2017-02-17T13:19:00Z</cp:lastPrinted>
  <dcterms:created xsi:type="dcterms:W3CDTF">2017-02-20T09:27:00Z</dcterms:created>
  <dcterms:modified xsi:type="dcterms:W3CDTF">2017-03-02T10:03:00Z</dcterms:modified>
</cp:coreProperties>
</file>